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4BD2" w14:textId="77777777" w:rsidR="004506AC" w:rsidRPr="00431E04" w:rsidRDefault="004506AC" w:rsidP="004506AC">
      <w:pPr>
        <w:spacing w:after="0" w:line="259" w:lineRule="auto"/>
        <w:rPr>
          <w:rFonts w:ascii="Open Sans" w:hAnsi="Open Sans" w:cs="Open Sans"/>
          <w:b/>
          <w:bCs/>
          <w:color w:val="6CC24A" w:themeColor="text2"/>
          <w:sz w:val="44"/>
          <w:szCs w:val="44"/>
        </w:rPr>
      </w:pPr>
      <w:r w:rsidRPr="00431E04">
        <w:rPr>
          <w:rFonts w:ascii="Open Sans" w:hAnsi="Open Sans" w:cs="Open Sans"/>
          <w:b/>
          <w:bCs/>
          <w:color w:val="6CC24A" w:themeColor="text2"/>
          <w:sz w:val="44"/>
          <w:szCs w:val="44"/>
        </w:rPr>
        <w:t xml:space="preserve">Tuberous Sclerosis Association </w:t>
      </w:r>
    </w:p>
    <w:p w14:paraId="52A1A94F" w14:textId="77777777" w:rsidR="00130572" w:rsidRPr="0064248E" w:rsidRDefault="00130572" w:rsidP="00130572">
      <w:pPr>
        <w:spacing w:after="0" w:line="259" w:lineRule="auto"/>
        <w:rPr>
          <w:rFonts w:ascii="Open Sans" w:hAnsi="Open Sans" w:cs="Open Sans"/>
          <w:b/>
          <w:bCs/>
          <w:color w:val="6CC24A" w:themeColor="text2"/>
          <w:sz w:val="36"/>
          <w:szCs w:val="36"/>
        </w:rPr>
      </w:pPr>
      <w:r w:rsidRPr="00AB6341">
        <w:rPr>
          <w:rFonts w:ascii="Open Sans" w:hAnsi="Open Sans" w:cs="Open Sans"/>
          <w:b/>
          <w:bCs/>
          <w:color w:val="6CC24A" w:themeColor="text2"/>
          <w:sz w:val="36"/>
          <w:szCs w:val="36"/>
        </w:rPr>
        <w:t>TSC Registry and Longitudinal Data PhD Studentship</w:t>
      </w:r>
    </w:p>
    <w:p w14:paraId="1E38B924" w14:textId="77777777" w:rsidR="004506AC" w:rsidRPr="00431E04" w:rsidRDefault="004506AC" w:rsidP="004506AC">
      <w:pPr>
        <w:spacing w:after="0" w:line="259" w:lineRule="auto"/>
        <w:rPr>
          <w:rFonts w:ascii="Open Sans" w:hAnsi="Open Sans" w:cs="Open Sans"/>
          <w:b/>
          <w:bCs/>
          <w:color w:val="6CC24A" w:themeColor="text2"/>
          <w:sz w:val="36"/>
          <w:szCs w:val="36"/>
        </w:rPr>
      </w:pPr>
      <w:r w:rsidRPr="00431E04">
        <w:rPr>
          <w:rFonts w:ascii="Open Sans" w:hAnsi="Open Sans" w:cs="Open Sans"/>
          <w:b/>
          <w:bCs/>
          <w:color w:val="6CC24A" w:themeColor="text2"/>
          <w:sz w:val="36"/>
          <w:szCs w:val="36"/>
        </w:rPr>
        <w:t>Guidance for Applicants</w:t>
      </w:r>
    </w:p>
    <w:sdt>
      <w:sdtPr>
        <w:rPr>
          <w:rFonts w:ascii="Arial" w:eastAsiaTheme="minorHAnsi" w:hAnsi="Arial" w:cs="Arial"/>
          <w:b w:val="0"/>
          <w:bCs w:val="0"/>
          <w:color w:val="auto"/>
          <w:sz w:val="24"/>
          <w:szCs w:val="24"/>
          <w:lang w:val="en-GB"/>
        </w:rPr>
        <w:id w:val="1387369611"/>
        <w:docPartObj>
          <w:docPartGallery w:val="Table of Contents"/>
          <w:docPartUnique/>
        </w:docPartObj>
      </w:sdtPr>
      <w:sdtEndPr>
        <w:rPr>
          <w:noProof/>
        </w:rPr>
      </w:sdtEndPr>
      <w:sdtContent>
        <w:p w14:paraId="6D4E32C9" w14:textId="6C4058C1" w:rsidR="004506AC" w:rsidRPr="004506AC" w:rsidRDefault="004506AC">
          <w:pPr>
            <w:pStyle w:val="TOCHeading"/>
            <w:rPr>
              <w:rFonts w:ascii="Open Sans" w:hAnsi="Open Sans" w:cs="Open Sans"/>
              <w:color w:val="6CC24A" w:themeColor="text2"/>
            </w:rPr>
          </w:pPr>
          <w:r w:rsidRPr="004506AC">
            <w:rPr>
              <w:rFonts w:ascii="Open Sans" w:hAnsi="Open Sans" w:cs="Open Sans"/>
              <w:color w:val="6CC24A" w:themeColor="text2"/>
            </w:rPr>
            <w:t>Table of Contents</w:t>
          </w:r>
        </w:p>
        <w:p w14:paraId="5DC92730" w14:textId="3C426EB3" w:rsidR="005C6AD8" w:rsidRDefault="004506AC">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r w:rsidRPr="004506AC">
            <w:rPr>
              <w:rFonts w:ascii="Open Sans" w:hAnsi="Open Sans" w:cs="Open Sans"/>
              <w:b w:val="0"/>
              <w:bCs w:val="0"/>
              <w:color w:val="000000" w:themeColor="background1"/>
            </w:rPr>
            <w:fldChar w:fldCharType="begin"/>
          </w:r>
          <w:r w:rsidRPr="004506AC">
            <w:rPr>
              <w:rFonts w:ascii="Open Sans" w:hAnsi="Open Sans" w:cs="Open Sans"/>
              <w:color w:val="000000" w:themeColor="background1"/>
            </w:rPr>
            <w:instrText xml:space="preserve"> TOC \o "1-3" \h \z \u </w:instrText>
          </w:r>
          <w:r w:rsidRPr="004506AC">
            <w:rPr>
              <w:rFonts w:ascii="Open Sans" w:hAnsi="Open Sans" w:cs="Open Sans"/>
              <w:b w:val="0"/>
              <w:bCs w:val="0"/>
              <w:color w:val="000000" w:themeColor="background1"/>
            </w:rPr>
            <w:fldChar w:fldCharType="separate"/>
          </w:r>
          <w:hyperlink w:anchor="_Toc210159749" w:history="1">
            <w:r w:rsidR="005C6AD8" w:rsidRPr="00375BFE">
              <w:rPr>
                <w:rStyle w:val="Hyperlink"/>
                <w:rFonts w:ascii="Open Sans" w:hAnsi="Open Sans" w:cs="Open Sans"/>
                <w:noProof/>
              </w:rPr>
              <w:t>1. Introduction</w:t>
            </w:r>
            <w:r w:rsidR="005C6AD8">
              <w:rPr>
                <w:noProof/>
                <w:webHidden/>
              </w:rPr>
              <w:tab/>
            </w:r>
            <w:r w:rsidR="005C6AD8">
              <w:rPr>
                <w:noProof/>
                <w:webHidden/>
              </w:rPr>
              <w:fldChar w:fldCharType="begin"/>
            </w:r>
            <w:r w:rsidR="005C6AD8">
              <w:rPr>
                <w:noProof/>
                <w:webHidden/>
              </w:rPr>
              <w:instrText xml:space="preserve"> PAGEREF _Toc210159749 \h </w:instrText>
            </w:r>
            <w:r w:rsidR="005C6AD8">
              <w:rPr>
                <w:noProof/>
                <w:webHidden/>
              </w:rPr>
            </w:r>
            <w:r w:rsidR="005C6AD8">
              <w:rPr>
                <w:noProof/>
                <w:webHidden/>
              </w:rPr>
              <w:fldChar w:fldCharType="separate"/>
            </w:r>
            <w:r w:rsidR="005C6AD8">
              <w:rPr>
                <w:noProof/>
                <w:webHidden/>
              </w:rPr>
              <w:t>2</w:t>
            </w:r>
            <w:r w:rsidR="005C6AD8">
              <w:rPr>
                <w:noProof/>
                <w:webHidden/>
              </w:rPr>
              <w:fldChar w:fldCharType="end"/>
            </w:r>
          </w:hyperlink>
        </w:p>
        <w:p w14:paraId="08F1559A" w14:textId="5E889C8F" w:rsidR="005C6AD8" w:rsidRDefault="005C6AD8">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9750" w:history="1">
            <w:r w:rsidRPr="00375BFE">
              <w:rPr>
                <w:rStyle w:val="Hyperlink"/>
                <w:rFonts w:ascii="Open Sans" w:hAnsi="Open Sans" w:cs="Open Sans"/>
                <w:noProof/>
              </w:rPr>
              <w:t>2. Type of funding</w:t>
            </w:r>
            <w:r>
              <w:rPr>
                <w:noProof/>
                <w:webHidden/>
              </w:rPr>
              <w:tab/>
            </w:r>
            <w:r>
              <w:rPr>
                <w:noProof/>
                <w:webHidden/>
              </w:rPr>
              <w:fldChar w:fldCharType="begin"/>
            </w:r>
            <w:r>
              <w:rPr>
                <w:noProof/>
                <w:webHidden/>
              </w:rPr>
              <w:instrText xml:space="preserve"> PAGEREF _Toc210159750 \h </w:instrText>
            </w:r>
            <w:r>
              <w:rPr>
                <w:noProof/>
                <w:webHidden/>
              </w:rPr>
            </w:r>
            <w:r>
              <w:rPr>
                <w:noProof/>
                <w:webHidden/>
              </w:rPr>
              <w:fldChar w:fldCharType="separate"/>
            </w:r>
            <w:r>
              <w:rPr>
                <w:noProof/>
                <w:webHidden/>
              </w:rPr>
              <w:t>3</w:t>
            </w:r>
            <w:r>
              <w:rPr>
                <w:noProof/>
                <w:webHidden/>
              </w:rPr>
              <w:fldChar w:fldCharType="end"/>
            </w:r>
          </w:hyperlink>
        </w:p>
        <w:p w14:paraId="2D6D9D68" w14:textId="5825C261"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51" w:history="1">
            <w:r w:rsidRPr="00375BFE">
              <w:rPr>
                <w:rStyle w:val="Hyperlink"/>
                <w:rFonts w:ascii="Open Sans" w:hAnsi="Open Sans" w:cs="Open Sans"/>
                <w:noProof/>
              </w:rPr>
              <w:t>2.1. Who can apply</w:t>
            </w:r>
            <w:r>
              <w:rPr>
                <w:noProof/>
                <w:webHidden/>
              </w:rPr>
              <w:tab/>
            </w:r>
            <w:r>
              <w:rPr>
                <w:noProof/>
                <w:webHidden/>
              </w:rPr>
              <w:fldChar w:fldCharType="begin"/>
            </w:r>
            <w:r>
              <w:rPr>
                <w:noProof/>
                <w:webHidden/>
              </w:rPr>
              <w:instrText xml:space="preserve"> PAGEREF _Toc210159751 \h </w:instrText>
            </w:r>
            <w:r>
              <w:rPr>
                <w:noProof/>
                <w:webHidden/>
              </w:rPr>
            </w:r>
            <w:r>
              <w:rPr>
                <w:noProof/>
                <w:webHidden/>
              </w:rPr>
              <w:fldChar w:fldCharType="separate"/>
            </w:r>
            <w:r>
              <w:rPr>
                <w:noProof/>
                <w:webHidden/>
              </w:rPr>
              <w:t>3</w:t>
            </w:r>
            <w:r>
              <w:rPr>
                <w:noProof/>
                <w:webHidden/>
              </w:rPr>
              <w:fldChar w:fldCharType="end"/>
            </w:r>
          </w:hyperlink>
        </w:p>
        <w:p w14:paraId="613C7BEA" w14:textId="3EA1E211"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52" w:history="1">
            <w:r w:rsidRPr="00375BFE">
              <w:rPr>
                <w:rStyle w:val="Hyperlink"/>
                <w:rFonts w:ascii="Open Sans" w:hAnsi="Open Sans" w:cs="Open Sans"/>
                <w:noProof/>
              </w:rPr>
              <w:t>2.2. Value and length of award</w:t>
            </w:r>
            <w:r>
              <w:rPr>
                <w:noProof/>
                <w:webHidden/>
              </w:rPr>
              <w:tab/>
            </w:r>
            <w:r>
              <w:rPr>
                <w:noProof/>
                <w:webHidden/>
              </w:rPr>
              <w:fldChar w:fldCharType="begin"/>
            </w:r>
            <w:r>
              <w:rPr>
                <w:noProof/>
                <w:webHidden/>
              </w:rPr>
              <w:instrText xml:space="preserve"> PAGEREF _Toc210159752 \h </w:instrText>
            </w:r>
            <w:r>
              <w:rPr>
                <w:noProof/>
                <w:webHidden/>
              </w:rPr>
            </w:r>
            <w:r>
              <w:rPr>
                <w:noProof/>
                <w:webHidden/>
              </w:rPr>
              <w:fldChar w:fldCharType="separate"/>
            </w:r>
            <w:r>
              <w:rPr>
                <w:noProof/>
                <w:webHidden/>
              </w:rPr>
              <w:t>3</w:t>
            </w:r>
            <w:r>
              <w:rPr>
                <w:noProof/>
                <w:webHidden/>
              </w:rPr>
              <w:fldChar w:fldCharType="end"/>
            </w:r>
          </w:hyperlink>
        </w:p>
        <w:p w14:paraId="686AB7BE" w14:textId="2C220D62"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53" w:history="1">
            <w:r w:rsidRPr="00375BFE">
              <w:rPr>
                <w:rStyle w:val="Hyperlink"/>
                <w:rFonts w:ascii="Open Sans" w:hAnsi="Open Sans" w:cs="Open Sans"/>
                <w:noProof/>
              </w:rPr>
              <w:t>2.3. Remit</w:t>
            </w:r>
            <w:r>
              <w:rPr>
                <w:noProof/>
                <w:webHidden/>
              </w:rPr>
              <w:tab/>
            </w:r>
            <w:r>
              <w:rPr>
                <w:noProof/>
                <w:webHidden/>
              </w:rPr>
              <w:fldChar w:fldCharType="begin"/>
            </w:r>
            <w:r>
              <w:rPr>
                <w:noProof/>
                <w:webHidden/>
              </w:rPr>
              <w:instrText xml:space="preserve"> PAGEREF _Toc210159753 \h </w:instrText>
            </w:r>
            <w:r>
              <w:rPr>
                <w:noProof/>
                <w:webHidden/>
              </w:rPr>
            </w:r>
            <w:r>
              <w:rPr>
                <w:noProof/>
                <w:webHidden/>
              </w:rPr>
              <w:fldChar w:fldCharType="separate"/>
            </w:r>
            <w:r>
              <w:rPr>
                <w:noProof/>
                <w:webHidden/>
              </w:rPr>
              <w:t>3</w:t>
            </w:r>
            <w:r>
              <w:rPr>
                <w:noProof/>
                <w:webHidden/>
              </w:rPr>
              <w:fldChar w:fldCharType="end"/>
            </w:r>
          </w:hyperlink>
        </w:p>
        <w:p w14:paraId="6117D7E7" w14:textId="0702C66B" w:rsidR="005C6AD8" w:rsidRDefault="005C6AD8">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9754" w:history="1">
            <w:r w:rsidRPr="00375BFE">
              <w:rPr>
                <w:rStyle w:val="Hyperlink"/>
                <w:rFonts w:ascii="Open Sans" w:hAnsi="Open Sans" w:cs="Open Sans"/>
                <w:noProof/>
              </w:rPr>
              <w:t>3. Timeline</w:t>
            </w:r>
            <w:r>
              <w:rPr>
                <w:noProof/>
                <w:webHidden/>
              </w:rPr>
              <w:tab/>
            </w:r>
            <w:r>
              <w:rPr>
                <w:noProof/>
                <w:webHidden/>
              </w:rPr>
              <w:fldChar w:fldCharType="begin"/>
            </w:r>
            <w:r>
              <w:rPr>
                <w:noProof/>
                <w:webHidden/>
              </w:rPr>
              <w:instrText xml:space="preserve"> PAGEREF _Toc210159754 \h </w:instrText>
            </w:r>
            <w:r>
              <w:rPr>
                <w:noProof/>
                <w:webHidden/>
              </w:rPr>
            </w:r>
            <w:r>
              <w:rPr>
                <w:noProof/>
                <w:webHidden/>
              </w:rPr>
              <w:fldChar w:fldCharType="separate"/>
            </w:r>
            <w:r>
              <w:rPr>
                <w:noProof/>
                <w:webHidden/>
              </w:rPr>
              <w:t>4</w:t>
            </w:r>
            <w:r>
              <w:rPr>
                <w:noProof/>
                <w:webHidden/>
              </w:rPr>
              <w:fldChar w:fldCharType="end"/>
            </w:r>
          </w:hyperlink>
        </w:p>
        <w:p w14:paraId="6AC297A0" w14:textId="393C65D8" w:rsidR="005C6AD8" w:rsidRDefault="005C6AD8">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9755" w:history="1">
            <w:r w:rsidRPr="00375BFE">
              <w:rPr>
                <w:rStyle w:val="Hyperlink"/>
                <w:rFonts w:ascii="Open Sans" w:hAnsi="Open Sans" w:cs="Open Sans"/>
                <w:noProof/>
              </w:rPr>
              <w:t>4. Assessment process</w:t>
            </w:r>
            <w:r>
              <w:rPr>
                <w:noProof/>
                <w:webHidden/>
              </w:rPr>
              <w:tab/>
            </w:r>
            <w:r>
              <w:rPr>
                <w:noProof/>
                <w:webHidden/>
              </w:rPr>
              <w:fldChar w:fldCharType="begin"/>
            </w:r>
            <w:r>
              <w:rPr>
                <w:noProof/>
                <w:webHidden/>
              </w:rPr>
              <w:instrText xml:space="preserve"> PAGEREF _Toc210159755 \h </w:instrText>
            </w:r>
            <w:r>
              <w:rPr>
                <w:noProof/>
                <w:webHidden/>
              </w:rPr>
            </w:r>
            <w:r>
              <w:rPr>
                <w:noProof/>
                <w:webHidden/>
              </w:rPr>
              <w:fldChar w:fldCharType="separate"/>
            </w:r>
            <w:r>
              <w:rPr>
                <w:noProof/>
                <w:webHidden/>
              </w:rPr>
              <w:t>4</w:t>
            </w:r>
            <w:r>
              <w:rPr>
                <w:noProof/>
                <w:webHidden/>
              </w:rPr>
              <w:fldChar w:fldCharType="end"/>
            </w:r>
          </w:hyperlink>
        </w:p>
        <w:p w14:paraId="463FC5BE" w14:textId="7DA21836"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56" w:history="1">
            <w:r w:rsidRPr="00375BFE">
              <w:rPr>
                <w:rStyle w:val="Hyperlink"/>
                <w:rFonts w:ascii="Open Sans" w:hAnsi="Open Sans" w:cs="Open Sans"/>
                <w:noProof/>
              </w:rPr>
              <w:t>4.1. Triage</w:t>
            </w:r>
            <w:r>
              <w:rPr>
                <w:noProof/>
                <w:webHidden/>
              </w:rPr>
              <w:tab/>
            </w:r>
            <w:r>
              <w:rPr>
                <w:noProof/>
                <w:webHidden/>
              </w:rPr>
              <w:fldChar w:fldCharType="begin"/>
            </w:r>
            <w:r>
              <w:rPr>
                <w:noProof/>
                <w:webHidden/>
              </w:rPr>
              <w:instrText xml:space="preserve"> PAGEREF _Toc210159756 \h </w:instrText>
            </w:r>
            <w:r>
              <w:rPr>
                <w:noProof/>
                <w:webHidden/>
              </w:rPr>
            </w:r>
            <w:r>
              <w:rPr>
                <w:noProof/>
                <w:webHidden/>
              </w:rPr>
              <w:fldChar w:fldCharType="separate"/>
            </w:r>
            <w:r>
              <w:rPr>
                <w:noProof/>
                <w:webHidden/>
              </w:rPr>
              <w:t>4</w:t>
            </w:r>
            <w:r>
              <w:rPr>
                <w:noProof/>
                <w:webHidden/>
              </w:rPr>
              <w:fldChar w:fldCharType="end"/>
            </w:r>
          </w:hyperlink>
        </w:p>
        <w:p w14:paraId="1791E417" w14:textId="4D6FD443"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57" w:history="1">
            <w:r w:rsidRPr="00375BFE">
              <w:rPr>
                <w:rStyle w:val="Hyperlink"/>
                <w:rFonts w:ascii="Open Sans" w:hAnsi="Open Sans" w:cs="Open Sans"/>
                <w:noProof/>
              </w:rPr>
              <w:t>4.2. External Peer Review</w:t>
            </w:r>
            <w:r>
              <w:rPr>
                <w:noProof/>
                <w:webHidden/>
              </w:rPr>
              <w:tab/>
            </w:r>
            <w:r>
              <w:rPr>
                <w:noProof/>
                <w:webHidden/>
              </w:rPr>
              <w:fldChar w:fldCharType="begin"/>
            </w:r>
            <w:r>
              <w:rPr>
                <w:noProof/>
                <w:webHidden/>
              </w:rPr>
              <w:instrText xml:space="preserve"> PAGEREF _Toc210159757 \h </w:instrText>
            </w:r>
            <w:r>
              <w:rPr>
                <w:noProof/>
                <w:webHidden/>
              </w:rPr>
            </w:r>
            <w:r>
              <w:rPr>
                <w:noProof/>
                <w:webHidden/>
              </w:rPr>
              <w:fldChar w:fldCharType="separate"/>
            </w:r>
            <w:r>
              <w:rPr>
                <w:noProof/>
                <w:webHidden/>
              </w:rPr>
              <w:t>4</w:t>
            </w:r>
            <w:r>
              <w:rPr>
                <w:noProof/>
                <w:webHidden/>
              </w:rPr>
              <w:fldChar w:fldCharType="end"/>
            </w:r>
          </w:hyperlink>
        </w:p>
        <w:p w14:paraId="52E80691" w14:textId="128F6189"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58" w:history="1">
            <w:r w:rsidRPr="00375BFE">
              <w:rPr>
                <w:rStyle w:val="Hyperlink"/>
                <w:rFonts w:ascii="Open Sans" w:hAnsi="Open Sans" w:cs="Open Sans"/>
                <w:noProof/>
              </w:rPr>
              <w:t>4.3. Research Committee Assessment and Funding Decision</w:t>
            </w:r>
            <w:r>
              <w:rPr>
                <w:noProof/>
                <w:webHidden/>
              </w:rPr>
              <w:tab/>
            </w:r>
            <w:r>
              <w:rPr>
                <w:noProof/>
                <w:webHidden/>
              </w:rPr>
              <w:fldChar w:fldCharType="begin"/>
            </w:r>
            <w:r>
              <w:rPr>
                <w:noProof/>
                <w:webHidden/>
              </w:rPr>
              <w:instrText xml:space="preserve"> PAGEREF _Toc210159758 \h </w:instrText>
            </w:r>
            <w:r>
              <w:rPr>
                <w:noProof/>
                <w:webHidden/>
              </w:rPr>
            </w:r>
            <w:r>
              <w:rPr>
                <w:noProof/>
                <w:webHidden/>
              </w:rPr>
              <w:fldChar w:fldCharType="separate"/>
            </w:r>
            <w:r>
              <w:rPr>
                <w:noProof/>
                <w:webHidden/>
              </w:rPr>
              <w:t>5</w:t>
            </w:r>
            <w:r>
              <w:rPr>
                <w:noProof/>
                <w:webHidden/>
              </w:rPr>
              <w:fldChar w:fldCharType="end"/>
            </w:r>
          </w:hyperlink>
        </w:p>
        <w:p w14:paraId="2A50DC11" w14:textId="20CAA8F7" w:rsidR="005C6AD8" w:rsidRDefault="005C6AD8">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9759" w:history="1">
            <w:r w:rsidRPr="00375BFE">
              <w:rPr>
                <w:rStyle w:val="Hyperlink"/>
                <w:rFonts w:ascii="Open Sans" w:hAnsi="Open Sans" w:cs="Open Sans"/>
                <w:noProof/>
              </w:rPr>
              <w:t>5. Eligibility</w:t>
            </w:r>
            <w:r>
              <w:rPr>
                <w:noProof/>
                <w:webHidden/>
              </w:rPr>
              <w:tab/>
            </w:r>
            <w:r>
              <w:rPr>
                <w:noProof/>
                <w:webHidden/>
              </w:rPr>
              <w:fldChar w:fldCharType="begin"/>
            </w:r>
            <w:r>
              <w:rPr>
                <w:noProof/>
                <w:webHidden/>
              </w:rPr>
              <w:instrText xml:space="preserve"> PAGEREF _Toc210159759 \h </w:instrText>
            </w:r>
            <w:r>
              <w:rPr>
                <w:noProof/>
                <w:webHidden/>
              </w:rPr>
            </w:r>
            <w:r>
              <w:rPr>
                <w:noProof/>
                <w:webHidden/>
              </w:rPr>
              <w:fldChar w:fldCharType="separate"/>
            </w:r>
            <w:r>
              <w:rPr>
                <w:noProof/>
                <w:webHidden/>
              </w:rPr>
              <w:t>7</w:t>
            </w:r>
            <w:r>
              <w:rPr>
                <w:noProof/>
                <w:webHidden/>
              </w:rPr>
              <w:fldChar w:fldCharType="end"/>
            </w:r>
          </w:hyperlink>
        </w:p>
        <w:p w14:paraId="7B174786" w14:textId="1E7A477E"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60" w:history="1">
            <w:r w:rsidRPr="00375BFE">
              <w:rPr>
                <w:rStyle w:val="Hyperlink"/>
                <w:rFonts w:ascii="Open Sans" w:hAnsi="Open Sans" w:cs="Open Sans"/>
                <w:noProof/>
              </w:rPr>
              <w:t>5.1. Submission and review</w:t>
            </w:r>
            <w:r>
              <w:rPr>
                <w:noProof/>
                <w:webHidden/>
              </w:rPr>
              <w:tab/>
            </w:r>
            <w:r>
              <w:rPr>
                <w:noProof/>
                <w:webHidden/>
              </w:rPr>
              <w:fldChar w:fldCharType="begin"/>
            </w:r>
            <w:r>
              <w:rPr>
                <w:noProof/>
                <w:webHidden/>
              </w:rPr>
              <w:instrText xml:space="preserve"> PAGEREF _Toc210159760 \h </w:instrText>
            </w:r>
            <w:r>
              <w:rPr>
                <w:noProof/>
                <w:webHidden/>
              </w:rPr>
            </w:r>
            <w:r>
              <w:rPr>
                <w:noProof/>
                <w:webHidden/>
              </w:rPr>
              <w:fldChar w:fldCharType="separate"/>
            </w:r>
            <w:r>
              <w:rPr>
                <w:noProof/>
                <w:webHidden/>
              </w:rPr>
              <w:t>7</w:t>
            </w:r>
            <w:r>
              <w:rPr>
                <w:noProof/>
                <w:webHidden/>
              </w:rPr>
              <w:fldChar w:fldCharType="end"/>
            </w:r>
          </w:hyperlink>
        </w:p>
        <w:p w14:paraId="471FC73B" w14:textId="45CE9F15"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61" w:history="1">
            <w:r w:rsidRPr="00375BFE">
              <w:rPr>
                <w:rStyle w:val="Hyperlink"/>
                <w:rFonts w:ascii="Open Sans" w:hAnsi="Open Sans" w:cs="Open Sans"/>
                <w:noProof/>
              </w:rPr>
              <w:t>5.2. Lead applicant</w:t>
            </w:r>
            <w:r>
              <w:rPr>
                <w:noProof/>
                <w:webHidden/>
              </w:rPr>
              <w:tab/>
            </w:r>
            <w:r>
              <w:rPr>
                <w:noProof/>
                <w:webHidden/>
              </w:rPr>
              <w:fldChar w:fldCharType="begin"/>
            </w:r>
            <w:r>
              <w:rPr>
                <w:noProof/>
                <w:webHidden/>
              </w:rPr>
              <w:instrText xml:space="preserve"> PAGEREF _Toc210159761 \h </w:instrText>
            </w:r>
            <w:r>
              <w:rPr>
                <w:noProof/>
                <w:webHidden/>
              </w:rPr>
            </w:r>
            <w:r>
              <w:rPr>
                <w:noProof/>
                <w:webHidden/>
              </w:rPr>
              <w:fldChar w:fldCharType="separate"/>
            </w:r>
            <w:r>
              <w:rPr>
                <w:noProof/>
                <w:webHidden/>
              </w:rPr>
              <w:t>7</w:t>
            </w:r>
            <w:r>
              <w:rPr>
                <w:noProof/>
                <w:webHidden/>
              </w:rPr>
              <w:fldChar w:fldCharType="end"/>
            </w:r>
          </w:hyperlink>
        </w:p>
        <w:p w14:paraId="292AFD53" w14:textId="3D3E2FD1"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62" w:history="1">
            <w:r w:rsidRPr="00375BFE">
              <w:rPr>
                <w:rStyle w:val="Hyperlink"/>
                <w:rFonts w:ascii="Open Sans" w:hAnsi="Open Sans" w:cs="Open Sans"/>
                <w:noProof/>
              </w:rPr>
              <w:t>5.3. Staff members/employees</w:t>
            </w:r>
            <w:r>
              <w:rPr>
                <w:noProof/>
                <w:webHidden/>
              </w:rPr>
              <w:tab/>
            </w:r>
            <w:r>
              <w:rPr>
                <w:noProof/>
                <w:webHidden/>
              </w:rPr>
              <w:fldChar w:fldCharType="begin"/>
            </w:r>
            <w:r>
              <w:rPr>
                <w:noProof/>
                <w:webHidden/>
              </w:rPr>
              <w:instrText xml:space="preserve"> PAGEREF _Toc210159762 \h </w:instrText>
            </w:r>
            <w:r>
              <w:rPr>
                <w:noProof/>
                <w:webHidden/>
              </w:rPr>
            </w:r>
            <w:r>
              <w:rPr>
                <w:noProof/>
                <w:webHidden/>
              </w:rPr>
              <w:fldChar w:fldCharType="separate"/>
            </w:r>
            <w:r>
              <w:rPr>
                <w:noProof/>
                <w:webHidden/>
              </w:rPr>
              <w:t>7</w:t>
            </w:r>
            <w:r>
              <w:rPr>
                <w:noProof/>
                <w:webHidden/>
              </w:rPr>
              <w:fldChar w:fldCharType="end"/>
            </w:r>
          </w:hyperlink>
        </w:p>
        <w:p w14:paraId="7145194A" w14:textId="42D26951"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63" w:history="1">
            <w:r w:rsidRPr="00375BFE">
              <w:rPr>
                <w:rStyle w:val="Hyperlink"/>
                <w:rFonts w:ascii="Open Sans" w:hAnsi="Open Sans" w:cs="Open Sans"/>
                <w:noProof/>
              </w:rPr>
              <w:t>5.4. Collaborators</w:t>
            </w:r>
            <w:r>
              <w:rPr>
                <w:noProof/>
                <w:webHidden/>
              </w:rPr>
              <w:tab/>
            </w:r>
            <w:r>
              <w:rPr>
                <w:noProof/>
                <w:webHidden/>
              </w:rPr>
              <w:fldChar w:fldCharType="begin"/>
            </w:r>
            <w:r>
              <w:rPr>
                <w:noProof/>
                <w:webHidden/>
              </w:rPr>
              <w:instrText xml:space="preserve"> PAGEREF _Toc210159763 \h </w:instrText>
            </w:r>
            <w:r>
              <w:rPr>
                <w:noProof/>
                <w:webHidden/>
              </w:rPr>
            </w:r>
            <w:r>
              <w:rPr>
                <w:noProof/>
                <w:webHidden/>
              </w:rPr>
              <w:fldChar w:fldCharType="separate"/>
            </w:r>
            <w:r>
              <w:rPr>
                <w:noProof/>
                <w:webHidden/>
              </w:rPr>
              <w:t>8</w:t>
            </w:r>
            <w:r>
              <w:rPr>
                <w:noProof/>
                <w:webHidden/>
              </w:rPr>
              <w:fldChar w:fldCharType="end"/>
            </w:r>
          </w:hyperlink>
        </w:p>
        <w:p w14:paraId="02E8184F" w14:textId="2E0125F4"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64" w:history="1">
            <w:r w:rsidRPr="00375BFE">
              <w:rPr>
                <w:rStyle w:val="Hyperlink"/>
                <w:rFonts w:ascii="Open Sans" w:hAnsi="Open Sans" w:cs="Open Sans"/>
                <w:noProof/>
              </w:rPr>
              <w:t>5.5. Ethics</w:t>
            </w:r>
            <w:r>
              <w:rPr>
                <w:noProof/>
                <w:webHidden/>
              </w:rPr>
              <w:tab/>
            </w:r>
            <w:r>
              <w:rPr>
                <w:noProof/>
                <w:webHidden/>
              </w:rPr>
              <w:fldChar w:fldCharType="begin"/>
            </w:r>
            <w:r>
              <w:rPr>
                <w:noProof/>
                <w:webHidden/>
              </w:rPr>
              <w:instrText xml:space="preserve"> PAGEREF _Toc210159764 \h </w:instrText>
            </w:r>
            <w:r>
              <w:rPr>
                <w:noProof/>
                <w:webHidden/>
              </w:rPr>
            </w:r>
            <w:r>
              <w:rPr>
                <w:noProof/>
                <w:webHidden/>
              </w:rPr>
              <w:fldChar w:fldCharType="separate"/>
            </w:r>
            <w:r>
              <w:rPr>
                <w:noProof/>
                <w:webHidden/>
              </w:rPr>
              <w:t>8</w:t>
            </w:r>
            <w:r>
              <w:rPr>
                <w:noProof/>
                <w:webHidden/>
              </w:rPr>
              <w:fldChar w:fldCharType="end"/>
            </w:r>
          </w:hyperlink>
        </w:p>
        <w:p w14:paraId="1CF93BE2" w14:textId="09CB06E7" w:rsidR="005C6AD8" w:rsidRDefault="005C6AD8">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9765" w:history="1">
            <w:r w:rsidRPr="00375BFE">
              <w:rPr>
                <w:rStyle w:val="Hyperlink"/>
                <w:rFonts w:ascii="Open Sans" w:hAnsi="Open Sans" w:cs="Open Sans"/>
                <w:noProof/>
              </w:rPr>
              <w:t>6. Application guidance</w:t>
            </w:r>
            <w:r>
              <w:rPr>
                <w:noProof/>
                <w:webHidden/>
              </w:rPr>
              <w:tab/>
            </w:r>
            <w:r>
              <w:rPr>
                <w:noProof/>
                <w:webHidden/>
              </w:rPr>
              <w:fldChar w:fldCharType="begin"/>
            </w:r>
            <w:r>
              <w:rPr>
                <w:noProof/>
                <w:webHidden/>
              </w:rPr>
              <w:instrText xml:space="preserve"> PAGEREF _Toc210159765 \h </w:instrText>
            </w:r>
            <w:r>
              <w:rPr>
                <w:noProof/>
                <w:webHidden/>
              </w:rPr>
            </w:r>
            <w:r>
              <w:rPr>
                <w:noProof/>
                <w:webHidden/>
              </w:rPr>
              <w:fldChar w:fldCharType="separate"/>
            </w:r>
            <w:r>
              <w:rPr>
                <w:noProof/>
                <w:webHidden/>
              </w:rPr>
              <w:t>9</w:t>
            </w:r>
            <w:r>
              <w:rPr>
                <w:noProof/>
                <w:webHidden/>
              </w:rPr>
              <w:fldChar w:fldCharType="end"/>
            </w:r>
          </w:hyperlink>
        </w:p>
        <w:p w14:paraId="6BFF28B3" w14:textId="207B14E3" w:rsidR="004506AC" w:rsidRDefault="004506AC">
          <w:r w:rsidRPr="004506AC">
            <w:rPr>
              <w:rFonts w:ascii="Open Sans" w:hAnsi="Open Sans" w:cs="Open Sans"/>
              <w:b/>
              <w:bCs/>
              <w:noProof/>
              <w:color w:val="000000" w:themeColor="background1"/>
            </w:rPr>
            <w:fldChar w:fldCharType="end"/>
          </w:r>
        </w:p>
      </w:sdtContent>
    </w:sdt>
    <w:p w14:paraId="45E6C9C7" w14:textId="77777777" w:rsidR="004506AC" w:rsidRDefault="004506AC" w:rsidP="00B008E0">
      <w:pPr>
        <w:spacing w:after="0" w:line="259" w:lineRule="auto"/>
        <w:rPr>
          <w:rFonts w:ascii="Open Sans" w:hAnsi="Open Sans" w:cs="Open Sans"/>
          <w:b/>
          <w:bCs/>
          <w:color w:val="6CC24A" w:themeColor="text2"/>
          <w:sz w:val="44"/>
          <w:szCs w:val="44"/>
        </w:rPr>
      </w:pPr>
    </w:p>
    <w:p w14:paraId="1908C3D6" w14:textId="77777777" w:rsidR="004506AC" w:rsidRDefault="004506AC">
      <w:pPr>
        <w:rPr>
          <w:rFonts w:ascii="Open Sans" w:hAnsi="Open Sans" w:cs="Open Sans"/>
          <w:b/>
          <w:bCs/>
          <w:color w:val="6CC24A" w:themeColor="text2"/>
          <w:sz w:val="44"/>
          <w:szCs w:val="44"/>
        </w:rPr>
      </w:pPr>
      <w:r>
        <w:rPr>
          <w:rFonts w:ascii="Open Sans" w:hAnsi="Open Sans" w:cs="Open Sans"/>
          <w:b/>
          <w:bCs/>
          <w:color w:val="6CC24A" w:themeColor="text2"/>
          <w:sz w:val="44"/>
          <w:szCs w:val="44"/>
        </w:rPr>
        <w:br w:type="page"/>
      </w:r>
    </w:p>
    <w:p w14:paraId="20F3DBF6" w14:textId="16BAD84D" w:rsidR="00B008E0" w:rsidRPr="00431E04" w:rsidRDefault="00363970" w:rsidP="00B008E0">
      <w:pPr>
        <w:spacing w:after="0" w:line="259" w:lineRule="auto"/>
        <w:rPr>
          <w:rFonts w:ascii="Open Sans" w:hAnsi="Open Sans" w:cs="Open Sans"/>
          <w:b/>
          <w:bCs/>
          <w:color w:val="6CC24A" w:themeColor="text2"/>
          <w:sz w:val="44"/>
          <w:szCs w:val="44"/>
        </w:rPr>
      </w:pPr>
      <w:r w:rsidRPr="00431E04">
        <w:rPr>
          <w:rFonts w:ascii="Open Sans" w:hAnsi="Open Sans" w:cs="Open Sans"/>
          <w:b/>
          <w:bCs/>
          <w:color w:val="6CC24A" w:themeColor="text2"/>
          <w:sz w:val="44"/>
          <w:szCs w:val="44"/>
        </w:rPr>
        <w:lastRenderedPageBreak/>
        <w:t xml:space="preserve">Tuberous Sclerosis Association </w:t>
      </w:r>
    </w:p>
    <w:p w14:paraId="7B28C126" w14:textId="77777777" w:rsidR="004E5140" w:rsidRPr="0064248E" w:rsidRDefault="004E5140" w:rsidP="004E5140">
      <w:pPr>
        <w:spacing w:after="0" w:line="259" w:lineRule="auto"/>
        <w:rPr>
          <w:rFonts w:ascii="Open Sans" w:hAnsi="Open Sans" w:cs="Open Sans"/>
          <w:b/>
          <w:bCs/>
          <w:color w:val="6CC24A" w:themeColor="text2"/>
          <w:sz w:val="36"/>
          <w:szCs w:val="36"/>
        </w:rPr>
      </w:pPr>
      <w:r w:rsidRPr="00AB6341">
        <w:rPr>
          <w:rFonts w:ascii="Open Sans" w:hAnsi="Open Sans" w:cs="Open Sans"/>
          <w:b/>
          <w:bCs/>
          <w:color w:val="6CC24A" w:themeColor="text2"/>
          <w:sz w:val="36"/>
          <w:szCs w:val="36"/>
        </w:rPr>
        <w:t>TSC Registry and Longitudinal Data PhD Studentship</w:t>
      </w:r>
    </w:p>
    <w:p w14:paraId="7BF663F1" w14:textId="424860AF" w:rsidR="00B008E0" w:rsidRPr="00431E04" w:rsidRDefault="005E1043" w:rsidP="00B008E0">
      <w:pPr>
        <w:spacing w:after="0" w:line="259" w:lineRule="auto"/>
        <w:rPr>
          <w:rFonts w:ascii="Open Sans" w:hAnsi="Open Sans" w:cs="Open Sans"/>
          <w:b/>
          <w:bCs/>
          <w:color w:val="6CC24A" w:themeColor="text2"/>
          <w:sz w:val="36"/>
          <w:szCs w:val="36"/>
        </w:rPr>
      </w:pPr>
      <w:r w:rsidRPr="00431E04">
        <w:rPr>
          <w:rFonts w:ascii="Open Sans" w:hAnsi="Open Sans" w:cs="Open Sans"/>
          <w:b/>
          <w:bCs/>
          <w:color w:val="6CC24A" w:themeColor="text2"/>
          <w:sz w:val="36"/>
          <w:szCs w:val="36"/>
        </w:rPr>
        <w:t>Guidance for Applicants</w:t>
      </w:r>
    </w:p>
    <w:p w14:paraId="00DA713F" w14:textId="77777777" w:rsidR="008C3D58" w:rsidRDefault="008C3D58" w:rsidP="00B008E0">
      <w:pPr>
        <w:spacing w:after="0" w:line="259" w:lineRule="auto"/>
        <w:rPr>
          <w:rFonts w:ascii="Open Sans" w:hAnsi="Open Sans" w:cs="Open Sans"/>
          <w:b/>
          <w:bCs/>
          <w:color w:val="6CC24A" w:themeColor="text2"/>
          <w:sz w:val="28"/>
          <w:szCs w:val="28"/>
        </w:rPr>
      </w:pPr>
    </w:p>
    <w:p w14:paraId="726A1D3D" w14:textId="6F78D821" w:rsidR="008C3D58" w:rsidRPr="004506AC" w:rsidRDefault="008C3D58" w:rsidP="004506AC">
      <w:pPr>
        <w:pStyle w:val="Heading2"/>
        <w:rPr>
          <w:rFonts w:ascii="Open Sans" w:hAnsi="Open Sans" w:cs="Open Sans"/>
        </w:rPr>
      </w:pPr>
      <w:bookmarkStart w:id="0" w:name="_Toc210159749"/>
      <w:r w:rsidRPr="004506AC">
        <w:rPr>
          <w:rFonts w:ascii="Open Sans" w:hAnsi="Open Sans" w:cs="Open Sans"/>
        </w:rPr>
        <w:t>1. Introduction</w:t>
      </w:r>
      <w:bookmarkEnd w:id="0"/>
    </w:p>
    <w:p w14:paraId="7502F2CA" w14:textId="63A0D530" w:rsidR="008C3D58" w:rsidRPr="008C3D58" w:rsidRDefault="008C3D58" w:rsidP="008C3D58">
      <w:pPr>
        <w:spacing w:line="259" w:lineRule="auto"/>
        <w:rPr>
          <w:rFonts w:ascii="Open Sans" w:hAnsi="Open Sans" w:cs="Open Sans"/>
          <w:color w:val="000000" w:themeColor="background1"/>
          <w:sz w:val="22"/>
          <w:szCs w:val="22"/>
        </w:rPr>
      </w:pPr>
      <w:r w:rsidRPr="008C3D58">
        <w:rPr>
          <w:rFonts w:ascii="Open Sans" w:hAnsi="Open Sans" w:cs="Open Sans"/>
          <w:color w:val="000000" w:themeColor="background1"/>
          <w:sz w:val="22"/>
          <w:szCs w:val="22"/>
        </w:rPr>
        <w:t xml:space="preserve">Our goal is to ensure that everyone affected by TSC gets the support, care, and research advancements they need and should expect – now and also in the future. The Tuberous Sclerosis Association (TSA) is proud of our long-standing history of being a world-leader in funding important research into causes, diagnosis, management and treatment for Tuberous Sclerosis Complex (TSC). </w:t>
      </w:r>
    </w:p>
    <w:p w14:paraId="7FC5C2A7" w14:textId="214D9861" w:rsidR="008C3D58" w:rsidRPr="008C3D58" w:rsidRDefault="008C3D58" w:rsidP="008C3D58">
      <w:pPr>
        <w:spacing w:line="259" w:lineRule="auto"/>
        <w:rPr>
          <w:rFonts w:ascii="Open Sans" w:hAnsi="Open Sans" w:cs="Open Sans"/>
          <w:color w:val="000000" w:themeColor="background1"/>
          <w:sz w:val="22"/>
          <w:szCs w:val="22"/>
        </w:rPr>
      </w:pPr>
      <w:r w:rsidRPr="008C3D58">
        <w:rPr>
          <w:rFonts w:ascii="Open Sans" w:hAnsi="Open Sans" w:cs="Open Sans"/>
          <w:color w:val="000000" w:themeColor="background1"/>
          <w:sz w:val="22"/>
          <w:szCs w:val="22"/>
        </w:rPr>
        <w:t>The TSA’s Research Strategy focuses on accelerating progress towards providing help for today and a cure for tomorrow. We are committed to maximising the impact of our research by investing more in areas where it can achieve the greatest outcomes. Our updated strategy outlines three priority areas: Lifetime impact, Treatments and Optimising care.</w:t>
      </w:r>
    </w:p>
    <w:p w14:paraId="24E5A65B" w14:textId="34FB14B5" w:rsidR="004506AC" w:rsidRPr="00995072" w:rsidRDefault="008C3D58" w:rsidP="00995072">
      <w:pPr>
        <w:spacing w:line="259" w:lineRule="auto"/>
        <w:rPr>
          <w:rFonts w:ascii="Open Sans" w:hAnsi="Open Sans" w:cs="Open Sans"/>
          <w:b/>
          <w:bCs/>
          <w:color w:val="A42136"/>
        </w:rPr>
      </w:pPr>
      <w:r w:rsidRPr="00995072">
        <w:rPr>
          <w:rFonts w:ascii="Open Sans" w:hAnsi="Open Sans" w:cs="Open Sans"/>
          <w:b/>
          <w:bCs/>
          <w:color w:val="A42136"/>
        </w:rPr>
        <w:t>We strongly recommend familiarising yourself with the TSA Research Strategy</w:t>
      </w:r>
      <w:r w:rsidR="00995072" w:rsidRPr="00995072">
        <w:rPr>
          <w:rFonts w:ascii="Open Sans" w:hAnsi="Open Sans" w:cs="Open Sans"/>
          <w:b/>
          <w:bCs/>
          <w:color w:val="A42136"/>
        </w:rPr>
        <w:t xml:space="preserve">: </w:t>
      </w:r>
      <w:hyperlink r:id="rId11" w:history="1">
        <w:r w:rsidR="00995072" w:rsidRPr="00397906">
          <w:rPr>
            <w:rStyle w:val="Hyperlink"/>
            <w:rFonts w:ascii="Open Sans" w:hAnsi="Open Sans" w:cs="Open Sans"/>
            <w:b/>
            <w:bCs/>
          </w:rPr>
          <w:t>http://tuberous-sclerosis.org/wp-content/uploads/2025/10/TSA-Research-Strategy-2025-2028.pdf</w:t>
        </w:r>
      </w:hyperlink>
      <w:r w:rsidR="00995072" w:rsidRPr="00995072">
        <w:rPr>
          <w:rFonts w:ascii="Open Sans" w:hAnsi="Open Sans" w:cs="Open Sans"/>
          <w:b/>
          <w:bCs/>
          <w:color w:val="A42136"/>
        </w:rPr>
        <w:t xml:space="preserve"> </w:t>
      </w:r>
    </w:p>
    <w:p w14:paraId="33671970" w14:textId="35856F44" w:rsidR="00995072" w:rsidRPr="00995072" w:rsidRDefault="00995072" w:rsidP="00995072">
      <w:pPr>
        <w:rPr>
          <w:rFonts w:ascii="Open Sans" w:hAnsi="Open Sans" w:cs="Open Sans"/>
          <w:color w:val="000000" w:themeColor="background1"/>
          <w:sz w:val="22"/>
          <w:szCs w:val="22"/>
        </w:rPr>
      </w:pPr>
      <w:r>
        <w:rPr>
          <w:rFonts w:ascii="Open Sans" w:hAnsi="Open Sans" w:cs="Open Sans"/>
          <w:color w:val="000000" w:themeColor="background1"/>
          <w:sz w:val="22"/>
          <w:szCs w:val="22"/>
        </w:rPr>
        <w:br w:type="page"/>
      </w:r>
    </w:p>
    <w:p w14:paraId="334A9271" w14:textId="5EC79D75" w:rsidR="008C3D58" w:rsidRPr="00F5179A" w:rsidRDefault="008C3D58" w:rsidP="00F5179A">
      <w:pPr>
        <w:pStyle w:val="Heading2"/>
        <w:rPr>
          <w:rStyle w:val="eop"/>
          <w:rFonts w:ascii="Open Sans" w:hAnsi="Open Sans" w:cs="Open Sans"/>
        </w:rPr>
      </w:pPr>
      <w:bookmarkStart w:id="1" w:name="_Toc210159750"/>
      <w:r w:rsidRPr="00F5179A">
        <w:rPr>
          <w:rFonts w:ascii="Open Sans" w:hAnsi="Open Sans" w:cs="Open Sans"/>
        </w:rPr>
        <w:lastRenderedPageBreak/>
        <w:t>2. Type of funding</w:t>
      </w:r>
      <w:bookmarkEnd w:id="1"/>
    </w:p>
    <w:p w14:paraId="3D30EEF1" w14:textId="77777777" w:rsidR="004506AC" w:rsidRDefault="008C3D58" w:rsidP="004506AC">
      <w:pPr>
        <w:pStyle w:val="Heading3"/>
        <w:rPr>
          <w:rStyle w:val="eop"/>
          <w:rFonts w:ascii="Open Sans" w:hAnsi="Open Sans" w:cs="Open Sans"/>
          <w:color w:val="6CC24A" w:themeColor="text2"/>
          <w:sz w:val="24"/>
          <w:szCs w:val="24"/>
        </w:rPr>
      </w:pPr>
      <w:bookmarkStart w:id="2" w:name="_Toc210159751"/>
      <w:r w:rsidRPr="004506AC">
        <w:rPr>
          <w:rStyle w:val="eop"/>
          <w:rFonts w:ascii="Open Sans" w:hAnsi="Open Sans" w:cs="Open Sans"/>
          <w:color w:val="6CC24A" w:themeColor="text2"/>
          <w:sz w:val="24"/>
          <w:szCs w:val="24"/>
        </w:rPr>
        <w:t>2.1. Who can apply</w:t>
      </w:r>
      <w:bookmarkEnd w:id="2"/>
    </w:p>
    <w:p w14:paraId="1D939595" w14:textId="546288BC" w:rsidR="008C3D58" w:rsidRPr="004506AC" w:rsidRDefault="008C3D58" w:rsidP="004506AC">
      <w:pPr>
        <w:rPr>
          <w:color w:val="6CC24A" w:themeColor="text2"/>
        </w:rPr>
      </w:pPr>
      <w:r w:rsidRPr="002E76A0">
        <w:rPr>
          <w:rStyle w:val="normaltextrun"/>
          <w:rFonts w:ascii="Open Sans" w:hAnsi="Open Sans" w:cs="Open Sans"/>
          <w:color w:val="000000" w:themeColor="background1"/>
          <w:sz w:val="22"/>
          <w:szCs w:val="22"/>
        </w:rPr>
        <w:t>Studentships can be applied for by academics either intending to run an application process for PhD Studentships within usual University processes, or for postgraduates of high academic calibre already identified within their University. </w:t>
      </w:r>
      <w:r w:rsidRPr="002E76A0">
        <w:rPr>
          <w:rStyle w:val="eop"/>
          <w:rFonts w:ascii="Open Sans" w:hAnsi="Open Sans" w:cs="Open Sans"/>
          <w:color w:val="000000" w:themeColor="background1"/>
          <w:sz w:val="22"/>
          <w:szCs w:val="22"/>
        </w:rPr>
        <w:t> </w:t>
      </w:r>
    </w:p>
    <w:p w14:paraId="49FBA42F" w14:textId="41DE3558" w:rsidR="008C3D58" w:rsidRDefault="008C3D58" w:rsidP="008C3D58">
      <w:pPr>
        <w:spacing w:after="0" w:line="259" w:lineRule="auto"/>
        <w:rPr>
          <w:rStyle w:val="eop"/>
          <w:rFonts w:ascii="Open Sans" w:hAnsi="Open Sans" w:cs="Open Sans"/>
          <w:color w:val="000000" w:themeColor="background1"/>
          <w:sz w:val="22"/>
          <w:szCs w:val="22"/>
        </w:rPr>
      </w:pPr>
      <w:r w:rsidRPr="002E76A0">
        <w:rPr>
          <w:rStyle w:val="normaltextrun"/>
          <w:rFonts w:ascii="Open Sans" w:hAnsi="Open Sans" w:cs="Open Sans"/>
          <w:color w:val="000000" w:themeColor="background1"/>
          <w:sz w:val="22"/>
          <w:szCs w:val="22"/>
        </w:rPr>
        <w:t>Applicants must be associated with an established researcher/sponsor in a university department or similar research environment. Applications will be judged on the quality of the research proposal, the quality of the candidate (if already named), the sponsor, the supervisor and the training provided.</w:t>
      </w:r>
      <w:r w:rsidRPr="002E76A0">
        <w:rPr>
          <w:rStyle w:val="eop"/>
          <w:rFonts w:ascii="Open Sans" w:hAnsi="Open Sans" w:cs="Open Sans"/>
          <w:color w:val="000000" w:themeColor="background1"/>
          <w:sz w:val="22"/>
          <w:szCs w:val="22"/>
        </w:rPr>
        <w:t> </w:t>
      </w:r>
    </w:p>
    <w:p w14:paraId="740ECACB" w14:textId="77777777" w:rsidR="002E76A0" w:rsidRPr="002E76A0" w:rsidRDefault="002E76A0" w:rsidP="008C3D58">
      <w:pPr>
        <w:spacing w:after="0" w:line="259" w:lineRule="auto"/>
        <w:rPr>
          <w:rFonts w:ascii="Open Sans" w:hAnsi="Open Sans" w:cs="Open Sans"/>
          <w:b/>
          <w:bCs/>
          <w:color w:val="6CC24A" w:themeColor="text2"/>
          <w:sz w:val="22"/>
          <w:szCs w:val="22"/>
        </w:rPr>
      </w:pPr>
    </w:p>
    <w:p w14:paraId="4D3E09B1" w14:textId="14342B6F" w:rsidR="008C3D58" w:rsidRPr="004506AC" w:rsidRDefault="008C3D58" w:rsidP="004506AC">
      <w:pPr>
        <w:pStyle w:val="Heading3"/>
        <w:rPr>
          <w:rStyle w:val="normaltextrun"/>
          <w:rFonts w:ascii="Open Sans" w:hAnsi="Open Sans" w:cs="Open Sans"/>
          <w:color w:val="6CC24A" w:themeColor="text2"/>
          <w:sz w:val="24"/>
          <w:szCs w:val="24"/>
        </w:rPr>
      </w:pPr>
      <w:bookmarkStart w:id="3" w:name="_Toc210159752"/>
      <w:r w:rsidRPr="004506AC">
        <w:rPr>
          <w:rStyle w:val="eop"/>
          <w:rFonts w:ascii="Open Sans" w:hAnsi="Open Sans" w:cs="Open Sans"/>
          <w:color w:val="6CC24A" w:themeColor="text2"/>
          <w:sz w:val="24"/>
          <w:szCs w:val="24"/>
        </w:rPr>
        <w:t>2.2. Value and length of award</w:t>
      </w:r>
      <w:bookmarkEnd w:id="3"/>
    </w:p>
    <w:p w14:paraId="6E347B44" w14:textId="3349E05E" w:rsidR="00993BFC" w:rsidRPr="00993BFC" w:rsidRDefault="00993BFC" w:rsidP="00993BFC">
      <w:pPr>
        <w:pStyle w:val="ListParagraph"/>
        <w:numPr>
          <w:ilvl w:val="0"/>
          <w:numId w:val="74"/>
        </w:numPr>
        <w:spacing w:after="0" w:line="259" w:lineRule="auto"/>
        <w:rPr>
          <w:rStyle w:val="normaltextrun"/>
          <w:rFonts w:ascii="Open Sans" w:hAnsi="Open Sans" w:cs="Open Sans"/>
          <w:color w:val="000000" w:themeColor="background1"/>
          <w:sz w:val="22"/>
          <w:szCs w:val="22"/>
        </w:rPr>
      </w:pPr>
      <w:r w:rsidRPr="00993BFC">
        <w:rPr>
          <w:rStyle w:val="normaltextrun"/>
          <w:rFonts w:ascii="Open Sans" w:hAnsi="Open Sans" w:cs="Open Sans"/>
          <w:color w:val="000000" w:themeColor="background1"/>
          <w:sz w:val="22"/>
          <w:szCs w:val="22"/>
        </w:rPr>
        <w:t>Maximum award: £55,000</w:t>
      </w:r>
    </w:p>
    <w:p w14:paraId="5FAEB2EC" w14:textId="2D8B5A04" w:rsidR="00993BFC" w:rsidRPr="00993BFC" w:rsidRDefault="00993BFC" w:rsidP="00993BFC">
      <w:pPr>
        <w:pStyle w:val="ListParagraph"/>
        <w:numPr>
          <w:ilvl w:val="0"/>
          <w:numId w:val="74"/>
        </w:numPr>
        <w:spacing w:after="0" w:line="259" w:lineRule="auto"/>
        <w:rPr>
          <w:rStyle w:val="normaltextrun"/>
          <w:rFonts w:ascii="Open Sans" w:hAnsi="Open Sans" w:cs="Open Sans"/>
          <w:color w:val="000000" w:themeColor="background1"/>
          <w:sz w:val="22"/>
          <w:szCs w:val="22"/>
        </w:rPr>
      </w:pPr>
      <w:r w:rsidRPr="00993BFC">
        <w:rPr>
          <w:rStyle w:val="normaltextrun"/>
          <w:rFonts w:ascii="Open Sans" w:hAnsi="Open Sans" w:cs="Open Sans"/>
          <w:color w:val="000000" w:themeColor="background1"/>
          <w:sz w:val="22"/>
          <w:szCs w:val="22"/>
        </w:rPr>
        <w:t>Duration: 3 years</w:t>
      </w:r>
    </w:p>
    <w:p w14:paraId="3381B29D" w14:textId="77777777" w:rsidR="00993BFC" w:rsidRDefault="00993BFC" w:rsidP="00B008E0">
      <w:pPr>
        <w:spacing w:after="0" w:line="259" w:lineRule="auto"/>
        <w:rPr>
          <w:rStyle w:val="normaltextrun"/>
          <w:rFonts w:ascii="Open Sans" w:hAnsi="Open Sans" w:cs="Open Sans"/>
          <w:color w:val="000000" w:themeColor="background1"/>
          <w:sz w:val="22"/>
          <w:szCs w:val="22"/>
        </w:rPr>
      </w:pPr>
    </w:p>
    <w:p w14:paraId="2C218EBB" w14:textId="64FE1275" w:rsidR="005E1043" w:rsidRPr="00993BFC" w:rsidRDefault="00993BFC" w:rsidP="005E1043">
      <w:pPr>
        <w:spacing w:after="0" w:line="259" w:lineRule="auto"/>
        <w:rPr>
          <w:rFonts w:ascii="Open Sans" w:hAnsi="Open Sans" w:cs="Open Sans"/>
          <w:b/>
          <w:bCs/>
          <w:color w:val="A42136"/>
          <w:sz w:val="22"/>
          <w:szCs w:val="22"/>
        </w:rPr>
      </w:pPr>
      <w:r w:rsidRPr="00993BFC">
        <w:rPr>
          <w:rStyle w:val="normaltextrun"/>
          <w:rFonts w:ascii="Open Sans" w:hAnsi="Open Sans" w:cs="Open Sans"/>
          <w:b/>
          <w:bCs/>
          <w:color w:val="A42136"/>
          <w:sz w:val="22"/>
          <w:szCs w:val="22"/>
        </w:rPr>
        <w:t>Secured match funding is required for applications to be considered.</w:t>
      </w:r>
    </w:p>
    <w:p w14:paraId="3A552990" w14:textId="77777777" w:rsidR="00C144B0" w:rsidRPr="00431E04" w:rsidRDefault="00C144B0" w:rsidP="005E1043">
      <w:pPr>
        <w:spacing w:after="0" w:line="259" w:lineRule="auto"/>
        <w:rPr>
          <w:rFonts w:ascii="Open Sans" w:hAnsi="Open Sans" w:cs="Open Sans"/>
          <w:b/>
          <w:bCs/>
          <w:color w:val="A42136" w:themeColor="accent2"/>
          <w:sz w:val="16"/>
          <w:szCs w:val="16"/>
        </w:rPr>
      </w:pPr>
    </w:p>
    <w:p w14:paraId="5439C1A2" w14:textId="7189908F" w:rsidR="008C3D58" w:rsidRPr="004506AC" w:rsidRDefault="008C3D58" w:rsidP="004506AC">
      <w:pPr>
        <w:pStyle w:val="Heading3"/>
        <w:rPr>
          <w:rStyle w:val="normaltextrun"/>
          <w:rFonts w:ascii="Open Sans" w:hAnsi="Open Sans" w:cs="Open Sans"/>
          <w:color w:val="6CC24A" w:themeColor="text2"/>
          <w:sz w:val="24"/>
          <w:szCs w:val="24"/>
        </w:rPr>
      </w:pPr>
      <w:bookmarkStart w:id="4" w:name="_Toc210159753"/>
      <w:r w:rsidRPr="00F5179A">
        <w:rPr>
          <w:rStyle w:val="eop"/>
          <w:rFonts w:ascii="Open Sans" w:hAnsi="Open Sans" w:cs="Open Sans"/>
          <w:color w:val="6CC24A" w:themeColor="text2"/>
          <w:sz w:val="24"/>
          <w:szCs w:val="24"/>
        </w:rPr>
        <w:t>2.3. Remit</w:t>
      </w:r>
      <w:bookmarkEnd w:id="4"/>
    </w:p>
    <w:p w14:paraId="2FC4E3DC" w14:textId="66AE2B89" w:rsidR="00C144B0" w:rsidRPr="00F5179A" w:rsidRDefault="00F5179A" w:rsidP="005E1043">
      <w:pPr>
        <w:spacing w:after="0" w:line="259" w:lineRule="auto"/>
        <w:rPr>
          <w:rFonts w:ascii="Open Sans" w:hAnsi="Open Sans" w:cs="Open Sans"/>
          <w:color w:val="000000" w:themeColor="background1"/>
          <w:sz w:val="22"/>
          <w:szCs w:val="22"/>
        </w:rPr>
      </w:pPr>
      <w:r w:rsidRPr="00F5179A">
        <w:rPr>
          <w:rFonts w:ascii="Open Sans" w:hAnsi="Open Sans" w:cs="Open Sans"/>
          <w:color w:val="000000" w:themeColor="background1"/>
          <w:sz w:val="22"/>
          <w:szCs w:val="22"/>
        </w:rPr>
        <w:t>The remit of the TSC Registry and Longitudinal Data PhD Studentship is to support a postgraduate researcher of high academic calibre working under the supervision of academics with a recognised track record in TSC research. This commissioned call has been established by the</w:t>
      </w:r>
      <w:r>
        <w:rPr>
          <w:rFonts w:ascii="Open Sans" w:hAnsi="Open Sans" w:cs="Open Sans"/>
          <w:color w:val="000000" w:themeColor="background1"/>
          <w:sz w:val="22"/>
          <w:szCs w:val="22"/>
        </w:rPr>
        <w:t xml:space="preserve"> TSA</w:t>
      </w:r>
      <w:r w:rsidRPr="00F5179A">
        <w:rPr>
          <w:rFonts w:ascii="Open Sans" w:hAnsi="Open Sans" w:cs="Open Sans"/>
          <w:color w:val="000000" w:themeColor="background1"/>
          <w:sz w:val="22"/>
          <w:szCs w:val="22"/>
        </w:rPr>
        <w:t xml:space="preserve"> Board </w:t>
      </w:r>
      <w:r>
        <w:rPr>
          <w:rFonts w:ascii="Open Sans" w:hAnsi="Open Sans" w:cs="Open Sans"/>
          <w:color w:val="000000" w:themeColor="background1"/>
          <w:sz w:val="22"/>
          <w:szCs w:val="22"/>
        </w:rPr>
        <w:t>of</w:t>
      </w:r>
      <w:r w:rsidRPr="00F5179A">
        <w:rPr>
          <w:rFonts w:ascii="Open Sans" w:hAnsi="Open Sans" w:cs="Open Sans"/>
          <w:color w:val="000000" w:themeColor="background1"/>
          <w:sz w:val="22"/>
          <w:szCs w:val="22"/>
        </w:rPr>
        <w:t xml:space="preserve"> Trustees to initiate and shape the development of a TSC registry by gathering, organising and analysing longitudinal data. Projects must draw on information from primary, secondary and tertiary medical records to build a comprehensive picture of the clinical pathways, health needs and long-term outcomes of people with TSC. Proposals should show how the studentship will generate insights that lay the groundwork for an enduring registry resource and support the organisation’s emerging research priorities. Match funding is a requirement of the award, and applications should clearly outline supervisory arrangements, institutional or partner commitments, and the feasibility of data access, governance and linkage.</w:t>
      </w:r>
    </w:p>
    <w:p w14:paraId="3E1F81BB" w14:textId="77777777" w:rsidR="004506AC" w:rsidRDefault="004506AC">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p w14:paraId="2FF827B4" w14:textId="192BBDDD" w:rsidR="008C3D58" w:rsidRPr="004506AC" w:rsidRDefault="008C3D58" w:rsidP="004506AC">
      <w:pPr>
        <w:pStyle w:val="Heading2"/>
        <w:rPr>
          <w:rFonts w:ascii="Open Sans" w:hAnsi="Open Sans" w:cs="Open Sans"/>
        </w:rPr>
      </w:pPr>
      <w:bookmarkStart w:id="5" w:name="_Toc210159754"/>
      <w:r w:rsidRPr="004506AC">
        <w:rPr>
          <w:rFonts w:ascii="Open Sans" w:hAnsi="Open Sans" w:cs="Open Sans"/>
        </w:rPr>
        <w:lastRenderedPageBreak/>
        <w:t>3. Timeline</w:t>
      </w:r>
      <w:bookmarkEnd w:id="5"/>
    </w:p>
    <w:p w14:paraId="01AAF0A8" w14:textId="57C589DB" w:rsidR="00C144B0" w:rsidRPr="008C3D58" w:rsidRDefault="008C3D58" w:rsidP="002E76A0">
      <w:pPr>
        <w:spacing w:after="0"/>
        <w:rPr>
          <w:rFonts w:ascii="Open Sans" w:hAnsi="Open Sans" w:cs="Open Sans"/>
          <w:color w:val="000000" w:themeColor="background1"/>
          <w:sz w:val="22"/>
          <w:szCs w:val="22"/>
        </w:rPr>
      </w:pPr>
      <w:r w:rsidRPr="00864D6B">
        <w:rPr>
          <w:rFonts w:ascii="Open Sans" w:hAnsi="Open Sans" w:cs="Open Sans"/>
          <w:color w:val="000000" w:themeColor="background1"/>
          <w:sz w:val="22"/>
          <w:szCs w:val="22"/>
        </w:rPr>
        <w:t>Call opens:</w:t>
      </w:r>
      <w:r w:rsidR="001E2AD3">
        <w:rPr>
          <w:rFonts w:ascii="Open Sans" w:hAnsi="Open Sans" w:cs="Open Sans"/>
          <w:color w:val="000000" w:themeColor="background1"/>
          <w:sz w:val="22"/>
          <w:szCs w:val="22"/>
        </w:rPr>
        <w:t xml:space="preserve"> </w:t>
      </w:r>
      <w:r w:rsidR="001E2AD3" w:rsidRPr="00864D6B">
        <w:rPr>
          <w:rFonts w:ascii="Open Sans" w:hAnsi="Open Sans" w:cs="Open Sans"/>
          <w:b/>
          <w:bCs/>
          <w:color w:val="000000" w:themeColor="background1"/>
          <w:sz w:val="22"/>
          <w:szCs w:val="22"/>
        </w:rPr>
        <w:t>Wednesday 1 October</w:t>
      </w:r>
    </w:p>
    <w:p w14:paraId="4C5E8C64" w14:textId="42150AA5" w:rsidR="008C3D58" w:rsidRPr="008C3D58" w:rsidRDefault="008C3D58" w:rsidP="002E76A0">
      <w:pPr>
        <w:spacing w:after="0"/>
        <w:rPr>
          <w:rFonts w:ascii="Open Sans" w:hAnsi="Open Sans" w:cs="Open Sans"/>
          <w:color w:val="000000" w:themeColor="background1"/>
          <w:sz w:val="22"/>
          <w:szCs w:val="22"/>
        </w:rPr>
      </w:pPr>
      <w:r w:rsidRPr="008C3D58">
        <w:rPr>
          <w:rFonts w:ascii="Open Sans" w:hAnsi="Open Sans" w:cs="Open Sans"/>
          <w:color w:val="000000" w:themeColor="background1"/>
          <w:sz w:val="22"/>
          <w:szCs w:val="22"/>
        </w:rPr>
        <w:t xml:space="preserve">Application submission deadline: </w:t>
      </w:r>
      <w:r w:rsidRPr="008C3D58">
        <w:rPr>
          <w:rFonts w:ascii="Open Sans" w:hAnsi="Open Sans" w:cs="Open Sans"/>
          <w:b/>
          <w:bCs/>
          <w:color w:val="000000" w:themeColor="background1"/>
          <w:sz w:val="22"/>
          <w:szCs w:val="22"/>
        </w:rPr>
        <w:t xml:space="preserve">Monday </w:t>
      </w:r>
      <w:r w:rsidR="00864D6B">
        <w:rPr>
          <w:rFonts w:ascii="Open Sans" w:hAnsi="Open Sans" w:cs="Open Sans"/>
          <w:b/>
          <w:bCs/>
          <w:color w:val="000000" w:themeColor="background1"/>
          <w:sz w:val="22"/>
          <w:szCs w:val="22"/>
        </w:rPr>
        <w:t>1</w:t>
      </w:r>
      <w:r w:rsidRPr="008C3D58">
        <w:rPr>
          <w:rFonts w:ascii="Open Sans" w:hAnsi="Open Sans" w:cs="Open Sans"/>
          <w:b/>
          <w:bCs/>
          <w:color w:val="000000" w:themeColor="background1"/>
          <w:sz w:val="22"/>
          <w:szCs w:val="22"/>
        </w:rPr>
        <w:t xml:space="preserve"> </w:t>
      </w:r>
      <w:r w:rsidR="00864D6B">
        <w:rPr>
          <w:rFonts w:ascii="Open Sans" w:hAnsi="Open Sans" w:cs="Open Sans"/>
          <w:b/>
          <w:bCs/>
          <w:color w:val="000000" w:themeColor="background1"/>
          <w:sz w:val="22"/>
          <w:szCs w:val="22"/>
        </w:rPr>
        <w:t>December</w:t>
      </w:r>
      <w:r w:rsidRPr="008C3D58">
        <w:rPr>
          <w:rFonts w:ascii="Open Sans" w:hAnsi="Open Sans" w:cs="Open Sans"/>
          <w:b/>
          <w:bCs/>
          <w:color w:val="000000" w:themeColor="background1"/>
          <w:sz w:val="22"/>
          <w:szCs w:val="22"/>
        </w:rPr>
        <w:t xml:space="preserve"> </w:t>
      </w:r>
      <w:r w:rsidR="00864D6B">
        <w:rPr>
          <w:rFonts w:ascii="Open Sans" w:hAnsi="Open Sans" w:cs="Open Sans"/>
          <w:b/>
          <w:bCs/>
          <w:color w:val="000000" w:themeColor="background1"/>
          <w:sz w:val="22"/>
          <w:szCs w:val="22"/>
        </w:rPr>
        <w:t>13</w:t>
      </w:r>
      <w:r w:rsidRPr="008C3D58">
        <w:rPr>
          <w:rFonts w:ascii="Open Sans" w:hAnsi="Open Sans" w:cs="Open Sans"/>
          <w:b/>
          <w:bCs/>
          <w:color w:val="000000" w:themeColor="background1"/>
          <w:sz w:val="22"/>
          <w:szCs w:val="22"/>
        </w:rPr>
        <w:t xml:space="preserve">:00 </w:t>
      </w:r>
      <w:r w:rsidR="00864D6B">
        <w:rPr>
          <w:rFonts w:ascii="Open Sans" w:hAnsi="Open Sans" w:cs="Open Sans"/>
          <w:b/>
          <w:bCs/>
          <w:color w:val="000000" w:themeColor="background1"/>
          <w:sz w:val="22"/>
          <w:szCs w:val="22"/>
        </w:rPr>
        <w:t>GMT</w:t>
      </w:r>
    </w:p>
    <w:p w14:paraId="00CEC96E" w14:textId="7E460CCE" w:rsidR="008C3D58" w:rsidRPr="008C3D58" w:rsidRDefault="008C3D58" w:rsidP="002E76A0">
      <w:pPr>
        <w:spacing w:after="0"/>
        <w:rPr>
          <w:rFonts w:ascii="Open Sans" w:hAnsi="Open Sans" w:cs="Open Sans"/>
          <w:b/>
          <w:bCs/>
          <w:color w:val="000000" w:themeColor="background1"/>
          <w:sz w:val="22"/>
          <w:szCs w:val="22"/>
        </w:rPr>
      </w:pPr>
      <w:r w:rsidRPr="008C3D58">
        <w:rPr>
          <w:rFonts w:ascii="Open Sans" w:hAnsi="Open Sans" w:cs="Open Sans"/>
          <w:color w:val="000000" w:themeColor="background1"/>
          <w:sz w:val="22"/>
          <w:szCs w:val="22"/>
        </w:rPr>
        <w:t xml:space="preserve">Funding decision: </w:t>
      </w:r>
      <w:r w:rsidR="00864D6B">
        <w:rPr>
          <w:rFonts w:ascii="Open Sans" w:hAnsi="Open Sans" w:cs="Open Sans"/>
          <w:b/>
          <w:bCs/>
          <w:color w:val="000000" w:themeColor="background1"/>
          <w:sz w:val="22"/>
          <w:szCs w:val="22"/>
        </w:rPr>
        <w:t>January 2026</w:t>
      </w:r>
    </w:p>
    <w:p w14:paraId="61381388" w14:textId="65D8E652" w:rsidR="008C3D58" w:rsidRDefault="008C3D58" w:rsidP="002E76A0">
      <w:pPr>
        <w:spacing w:after="0"/>
        <w:rPr>
          <w:rFonts w:ascii="Open Sans" w:hAnsi="Open Sans" w:cs="Open Sans"/>
          <w:b/>
          <w:bCs/>
          <w:color w:val="000000" w:themeColor="background1"/>
          <w:sz w:val="22"/>
          <w:szCs w:val="22"/>
        </w:rPr>
      </w:pPr>
      <w:r w:rsidRPr="008C3D58">
        <w:rPr>
          <w:rFonts w:ascii="Open Sans" w:hAnsi="Open Sans" w:cs="Open Sans"/>
          <w:color w:val="000000" w:themeColor="background1"/>
          <w:sz w:val="22"/>
          <w:szCs w:val="22"/>
        </w:rPr>
        <w:t xml:space="preserve">Anticipated start date: </w:t>
      </w:r>
      <w:r w:rsidR="00864D6B">
        <w:rPr>
          <w:rFonts w:ascii="Open Sans" w:hAnsi="Open Sans" w:cs="Open Sans"/>
          <w:b/>
          <w:bCs/>
          <w:color w:val="000000" w:themeColor="background1"/>
          <w:sz w:val="22"/>
          <w:szCs w:val="22"/>
        </w:rPr>
        <w:t>February</w:t>
      </w:r>
      <w:r w:rsidRPr="008C3D58">
        <w:rPr>
          <w:rFonts w:ascii="Open Sans" w:hAnsi="Open Sans" w:cs="Open Sans"/>
          <w:b/>
          <w:bCs/>
          <w:color w:val="000000" w:themeColor="background1"/>
          <w:sz w:val="22"/>
          <w:szCs w:val="22"/>
        </w:rPr>
        <w:t xml:space="preserve"> 2026</w:t>
      </w:r>
    </w:p>
    <w:p w14:paraId="58159FD7" w14:textId="77777777" w:rsidR="002E76A0" w:rsidRPr="008C3D58" w:rsidRDefault="002E76A0" w:rsidP="002E76A0">
      <w:pPr>
        <w:spacing w:after="0"/>
        <w:rPr>
          <w:rFonts w:ascii="Open Sans" w:hAnsi="Open Sans" w:cs="Open Sans"/>
          <w:color w:val="000000" w:themeColor="background1"/>
          <w:sz w:val="22"/>
          <w:szCs w:val="22"/>
        </w:rPr>
      </w:pPr>
    </w:p>
    <w:p w14:paraId="3E52954B" w14:textId="59C9E101" w:rsidR="008C3D58" w:rsidRPr="004506AC" w:rsidRDefault="008C3D58" w:rsidP="004506AC">
      <w:pPr>
        <w:pStyle w:val="Heading2"/>
        <w:rPr>
          <w:rFonts w:ascii="Open Sans" w:hAnsi="Open Sans" w:cs="Open Sans"/>
        </w:rPr>
      </w:pPr>
      <w:bookmarkStart w:id="6" w:name="_Toc210159755"/>
      <w:r w:rsidRPr="004506AC">
        <w:rPr>
          <w:rFonts w:ascii="Open Sans" w:hAnsi="Open Sans" w:cs="Open Sans"/>
        </w:rPr>
        <w:t>4. Assessment process</w:t>
      </w:r>
      <w:bookmarkEnd w:id="6"/>
    </w:p>
    <w:p w14:paraId="16776829" w14:textId="2C191285" w:rsidR="008C3D58" w:rsidRPr="004506AC" w:rsidRDefault="008C3D58" w:rsidP="004506AC">
      <w:pPr>
        <w:pStyle w:val="Heading3"/>
        <w:rPr>
          <w:rStyle w:val="eop"/>
          <w:rFonts w:ascii="Open Sans" w:hAnsi="Open Sans" w:cs="Open Sans"/>
          <w:color w:val="6CC24A" w:themeColor="text2"/>
          <w:sz w:val="24"/>
          <w:szCs w:val="24"/>
        </w:rPr>
      </w:pPr>
      <w:bookmarkStart w:id="7" w:name="_Toc210159756"/>
      <w:r w:rsidRPr="004506AC">
        <w:rPr>
          <w:rStyle w:val="eop"/>
          <w:rFonts w:ascii="Open Sans" w:hAnsi="Open Sans" w:cs="Open Sans"/>
          <w:color w:val="6CC24A" w:themeColor="text2"/>
          <w:sz w:val="24"/>
          <w:szCs w:val="24"/>
        </w:rPr>
        <w:t>4.1. Triage</w:t>
      </w:r>
      <w:bookmarkEnd w:id="7"/>
    </w:p>
    <w:p w14:paraId="1DA390BE" w14:textId="03421350"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All applications will first undergo an initial triage by TSA staff to ensure:</w:t>
      </w:r>
    </w:p>
    <w:p w14:paraId="26F48CC3" w14:textId="77777777" w:rsidR="002E76A0" w:rsidRPr="002E76A0" w:rsidRDefault="002E76A0" w:rsidP="002E76A0">
      <w:pPr>
        <w:numPr>
          <w:ilvl w:val="0"/>
          <w:numId w:val="39"/>
        </w:num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Completeness of documentation</w:t>
      </w:r>
    </w:p>
    <w:p w14:paraId="0EC8D01D" w14:textId="77777777" w:rsidR="002E76A0" w:rsidRPr="002E76A0" w:rsidRDefault="002E76A0" w:rsidP="002E76A0">
      <w:pPr>
        <w:numPr>
          <w:ilvl w:val="0"/>
          <w:numId w:val="39"/>
        </w:num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Compliance with application guidance, terms and conditions, and funding thresholds</w:t>
      </w:r>
    </w:p>
    <w:p w14:paraId="297AD9E5" w14:textId="489D18B2" w:rsidR="002E76A0" w:rsidRPr="002E76A0" w:rsidRDefault="002E76A0" w:rsidP="002E76A0">
      <w:pPr>
        <w:numPr>
          <w:ilvl w:val="0"/>
          <w:numId w:val="39"/>
        </w:num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Adherence to formatting and submission requirements</w:t>
      </w:r>
    </w:p>
    <w:p w14:paraId="3A5C0245" w14:textId="77777777"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Where minor issues are identified, applicants will be contacted and given an opportunity to make the necessary amendments within an agreed timeframe. TSA reserves the right to reject applications that cannot or will not be corrected within this period.</w:t>
      </w:r>
    </w:p>
    <w:p w14:paraId="21F21244" w14:textId="77777777"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For applications that significantly deviate from the requirements or raise scientific concerns, TSA staff will consult with two scientific members of the Research Committee. Applicants may again be asked to amend their submission, but the TSA reserves the right to reject the application if advised by the scientific reviewers.</w:t>
      </w:r>
    </w:p>
    <w:p w14:paraId="29D99948" w14:textId="471E47FA" w:rsidR="00C144B0" w:rsidRPr="002E76A0" w:rsidRDefault="002E76A0" w:rsidP="001E741B">
      <w:pPr>
        <w:spacing w:after="0" w:line="259" w:lineRule="auto"/>
        <w:rPr>
          <w:rStyle w:val="normaltextrun"/>
          <w:rFonts w:ascii="Open Sans" w:hAnsi="Open Sans" w:cs="Open Sans"/>
          <w:color w:val="6CC24A" w:themeColor="text2"/>
          <w:sz w:val="22"/>
          <w:szCs w:val="22"/>
        </w:rPr>
      </w:pPr>
      <w:r w:rsidRPr="002E76A0">
        <w:rPr>
          <w:rFonts w:ascii="Open Sans" w:hAnsi="Open Sans" w:cs="Open Sans"/>
          <w:color w:val="000000" w:themeColor="background1"/>
          <w:sz w:val="22"/>
          <w:szCs w:val="22"/>
        </w:rPr>
        <w:t>This triage stage ensures that all applications progressing to external peer review are complete, compliant, and ready for fair scientific assessment.</w:t>
      </w:r>
    </w:p>
    <w:p w14:paraId="05B732FE" w14:textId="77777777" w:rsidR="002E76A0" w:rsidRPr="002E76A0" w:rsidRDefault="002E76A0" w:rsidP="001E741B">
      <w:pPr>
        <w:spacing w:after="0" w:line="259" w:lineRule="auto"/>
        <w:rPr>
          <w:rFonts w:ascii="Open Sans" w:hAnsi="Open Sans" w:cs="Open Sans"/>
          <w:color w:val="6CC24A" w:themeColor="text2"/>
        </w:rPr>
      </w:pPr>
    </w:p>
    <w:p w14:paraId="7CE82A00" w14:textId="77777777" w:rsidR="002E76A0" w:rsidRPr="004506AC" w:rsidRDefault="002E76A0" w:rsidP="004506AC">
      <w:pPr>
        <w:pStyle w:val="Heading3"/>
        <w:rPr>
          <w:sz w:val="24"/>
          <w:szCs w:val="24"/>
        </w:rPr>
      </w:pPr>
      <w:bookmarkStart w:id="8" w:name="_Toc210159757"/>
      <w:r w:rsidRPr="004506AC">
        <w:rPr>
          <w:rStyle w:val="eop"/>
          <w:rFonts w:ascii="Open Sans" w:hAnsi="Open Sans" w:cs="Open Sans"/>
          <w:color w:val="6CC24A" w:themeColor="text2"/>
          <w:sz w:val="24"/>
          <w:szCs w:val="24"/>
        </w:rPr>
        <w:t>4.2. External Peer Review</w:t>
      </w:r>
      <w:bookmarkEnd w:id="8"/>
    </w:p>
    <w:p w14:paraId="3838F17C" w14:textId="2FA2356C" w:rsidR="002E76A0" w:rsidRDefault="002E76A0" w:rsidP="002E76A0">
      <w:p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Applications that pass the initial project triage will proceed to external peer review. This process will be facilitated by TSA staff and overseen by scientific members of the TSA Research Committee to ensure fairness and alignment with our strategic priorities.</w:t>
      </w:r>
    </w:p>
    <w:p w14:paraId="0C7E08C6" w14:textId="77777777" w:rsidR="00F5179A" w:rsidRPr="002E76A0" w:rsidRDefault="00F5179A" w:rsidP="002E76A0">
      <w:pPr>
        <w:spacing w:after="0" w:line="259" w:lineRule="auto"/>
        <w:rPr>
          <w:rFonts w:ascii="Open Sans" w:hAnsi="Open Sans" w:cs="Open Sans"/>
          <w:color w:val="6CC24A" w:themeColor="text2"/>
        </w:rPr>
      </w:pPr>
    </w:p>
    <w:p w14:paraId="1DE64142" w14:textId="73078517"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lastRenderedPageBreak/>
        <w:t>As a member of the Association of Medical Research Charities (AMRC), the TSA adheres to AMRC’s best-practice principles for peer review, including transparency, independence, and the use of expert reviewers with relevant scientific expertise.</w:t>
      </w:r>
    </w:p>
    <w:p w14:paraId="256251D3" w14:textId="77777777"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External reviewers will assess your application against the following criteria:</w:t>
      </w:r>
    </w:p>
    <w:p w14:paraId="1D832EDC" w14:textId="47DEB2BA" w:rsidR="002E76A0" w:rsidRPr="002E76A0" w:rsidRDefault="002E76A0" w:rsidP="002E76A0">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overall potential for impact that will improve the lives of people living with TSC; those affected directly, along with their family members and carers</w:t>
      </w:r>
      <w:r w:rsidRPr="002E76A0">
        <w:rPr>
          <w:rStyle w:val="eop"/>
          <w:rFonts w:ascii="Open Sans" w:hAnsi="Open Sans" w:cs="Open Sans"/>
          <w:sz w:val="22"/>
          <w:szCs w:val="22"/>
        </w:rPr>
        <w:t> </w:t>
      </w:r>
    </w:p>
    <w:p w14:paraId="18833DCF" w14:textId="27796C92" w:rsidR="002E76A0" w:rsidRPr="002E76A0" w:rsidRDefault="002E76A0" w:rsidP="002E76A0">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Impact leading to wider research, including social, economic and health sector benefits </w:t>
      </w:r>
      <w:r w:rsidRPr="002E76A0">
        <w:rPr>
          <w:rStyle w:val="eop"/>
          <w:rFonts w:ascii="Open Sans" w:hAnsi="Open Sans" w:cs="Open Sans"/>
          <w:sz w:val="22"/>
          <w:szCs w:val="22"/>
        </w:rPr>
        <w:t> </w:t>
      </w:r>
    </w:p>
    <w:p w14:paraId="1DA31911" w14:textId="0031CD8F" w:rsidR="002E76A0" w:rsidRPr="002E76A0" w:rsidRDefault="002E76A0" w:rsidP="002E76A0">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quality of the application and study protocol </w:t>
      </w:r>
      <w:r w:rsidRPr="002E76A0">
        <w:rPr>
          <w:rStyle w:val="eop"/>
          <w:rFonts w:ascii="Open Sans" w:hAnsi="Open Sans" w:cs="Open Sans"/>
          <w:sz w:val="22"/>
          <w:szCs w:val="22"/>
        </w:rPr>
        <w:t> </w:t>
      </w:r>
    </w:p>
    <w:p w14:paraId="08429FB5" w14:textId="01A42D0C" w:rsidR="002E76A0" w:rsidRPr="002E76A0" w:rsidRDefault="002E76A0" w:rsidP="002E76A0">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level of innovation in the study </w:t>
      </w:r>
      <w:r w:rsidRPr="002E76A0">
        <w:rPr>
          <w:rStyle w:val="eop"/>
          <w:rFonts w:ascii="Open Sans" w:hAnsi="Open Sans" w:cs="Open Sans"/>
          <w:sz w:val="22"/>
          <w:szCs w:val="22"/>
        </w:rPr>
        <w:t> </w:t>
      </w:r>
    </w:p>
    <w:p w14:paraId="7EF58DD6" w14:textId="77777777" w:rsidR="002E76A0" w:rsidRPr="002E76A0" w:rsidRDefault="002E76A0" w:rsidP="002E76A0">
      <w:pPr>
        <w:pStyle w:val="paragraph"/>
        <w:numPr>
          <w:ilvl w:val="0"/>
          <w:numId w:val="50"/>
        </w:numPr>
        <w:spacing w:before="0" w:beforeAutospacing="0" w:after="240" w:afterAutospacing="0"/>
        <w:textAlignment w:val="baseline"/>
        <w:rPr>
          <w:rStyle w:val="eop"/>
          <w:rFonts w:ascii="Open Sans" w:hAnsi="Open Sans" w:cs="Open Sans"/>
          <w:sz w:val="22"/>
          <w:szCs w:val="22"/>
        </w:rPr>
      </w:pPr>
      <w:r w:rsidRPr="002E76A0">
        <w:rPr>
          <w:rStyle w:val="normaltextrun"/>
          <w:rFonts w:ascii="Open Sans" w:hAnsi="Open Sans" w:cs="Open Sans"/>
          <w:sz w:val="22"/>
          <w:szCs w:val="22"/>
        </w:rPr>
        <w:t>The strength and track record of the researchers; in the case of emerging researchers evidence of promise of the candidate’s research trajectory</w:t>
      </w:r>
      <w:r w:rsidRPr="002E76A0">
        <w:rPr>
          <w:rStyle w:val="eop"/>
          <w:rFonts w:ascii="Open Sans" w:hAnsi="Open Sans" w:cs="Open Sans"/>
          <w:sz w:val="22"/>
          <w:szCs w:val="22"/>
        </w:rPr>
        <w:t> </w:t>
      </w:r>
    </w:p>
    <w:p w14:paraId="4447A7FA" w14:textId="4E842D8F" w:rsidR="002E76A0" w:rsidRPr="002E76A0" w:rsidRDefault="002E76A0" w:rsidP="002E76A0">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Value for money</w:t>
      </w:r>
      <w:r w:rsidRPr="002E76A0">
        <w:rPr>
          <w:rStyle w:val="eop"/>
          <w:rFonts w:ascii="Open Sans" w:hAnsi="Open Sans" w:cs="Open Sans"/>
          <w:sz w:val="22"/>
          <w:szCs w:val="22"/>
        </w:rPr>
        <w:t> </w:t>
      </w:r>
    </w:p>
    <w:p w14:paraId="0F3F1B0E" w14:textId="65BAF2B9" w:rsidR="002E76A0" w:rsidRPr="002E76A0" w:rsidRDefault="002E76A0" w:rsidP="002E76A0">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Plans to ensure that people living with TSC; those affected directly including their family members and carers are at the centre of the study, throughout the duration of the study</w:t>
      </w:r>
      <w:r w:rsidRPr="002E76A0">
        <w:rPr>
          <w:rStyle w:val="eop"/>
          <w:rFonts w:ascii="Open Sans" w:hAnsi="Open Sans" w:cs="Open Sans"/>
          <w:sz w:val="22"/>
          <w:szCs w:val="22"/>
        </w:rPr>
        <w:t> </w:t>
      </w:r>
    </w:p>
    <w:p w14:paraId="4925714A" w14:textId="429DBC47" w:rsidR="002E76A0" w:rsidRPr="002E76A0" w:rsidRDefault="002E76A0" w:rsidP="002E76A0">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strength of plans to communicate and disseminate the findings of research to other research professionals, as well as the lay TSC community</w:t>
      </w:r>
      <w:r w:rsidRPr="002E76A0">
        <w:rPr>
          <w:rStyle w:val="eop"/>
          <w:rFonts w:ascii="Open Sans" w:hAnsi="Open Sans" w:cs="Open Sans"/>
          <w:sz w:val="22"/>
          <w:szCs w:val="22"/>
        </w:rPr>
        <w:t> </w:t>
      </w:r>
    </w:p>
    <w:p w14:paraId="458854BF" w14:textId="5F8F7BDB"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Where significant concerns or critical comments are raised, applicants will be given the opportunity to submit a rebuttal or clarification before final assessment by the Research Committee.</w:t>
      </w:r>
    </w:p>
    <w:p w14:paraId="4F05A97B" w14:textId="0C8EDBB6" w:rsidR="002E76A0" w:rsidRPr="002E76A0" w:rsidRDefault="002E76A0" w:rsidP="002E76A0">
      <w:pPr>
        <w:rPr>
          <w:rStyle w:val="eop"/>
          <w:rFonts w:ascii="Open Sans" w:hAnsi="Open Sans" w:cs="Open Sans"/>
          <w:sz w:val="22"/>
          <w:szCs w:val="22"/>
        </w:rPr>
      </w:pPr>
      <w:r w:rsidRPr="002E76A0">
        <w:rPr>
          <w:rFonts w:ascii="Open Sans" w:hAnsi="Open Sans" w:cs="Open Sans"/>
          <w:color w:val="000000" w:themeColor="background1"/>
          <w:sz w:val="22"/>
          <w:szCs w:val="22"/>
        </w:rPr>
        <w:t>All reviewer comments and applicant responses are considered confidential and are used solely for the purpose of informing funding decisions.</w:t>
      </w:r>
    </w:p>
    <w:p w14:paraId="3175ECBC" w14:textId="6A5E3AEE" w:rsidR="002E76A0" w:rsidRPr="004506AC" w:rsidRDefault="002E76A0" w:rsidP="004506AC">
      <w:pPr>
        <w:pStyle w:val="Heading3"/>
        <w:rPr>
          <w:sz w:val="24"/>
          <w:szCs w:val="24"/>
        </w:rPr>
      </w:pPr>
      <w:bookmarkStart w:id="9" w:name="_Toc210159758"/>
      <w:r w:rsidRPr="004506AC">
        <w:rPr>
          <w:rStyle w:val="eop"/>
          <w:rFonts w:ascii="Open Sans" w:hAnsi="Open Sans" w:cs="Open Sans"/>
          <w:color w:val="6CC24A" w:themeColor="text2"/>
          <w:sz w:val="24"/>
          <w:szCs w:val="24"/>
        </w:rPr>
        <w:t>4.3. Research Committee Assessment and Funding Decision</w:t>
      </w:r>
      <w:bookmarkEnd w:id="9"/>
    </w:p>
    <w:p w14:paraId="1861EDA2" w14:textId="696C2880"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Following external peer review, all applications will be considered by the TSA Research Committee, which includes both scientific and lay members. The committee will review peer reviewer comments, applicant rebuttals, and the overall proposal to assess:</w:t>
      </w:r>
    </w:p>
    <w:p w14:paraId="7FE631BF" w14:textId="77777777" w:rsidR="002E76A0" w:rsidRPr="002E76A0" w:rsidRDefault="002E76A0" w:rsidP="002E76A0">
      <w:pPr>
        <w:numPr>
          <w:ilvl w:val="0"/>
          <w:numId w:val="38"/>
        </w:num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Scientific quality and feasibility</w:t>
      </w:r>
    </w:p>
    <w:p w14:paraId="3D0F5AAF" w14:textId="77777777" w:rsidR="002E76A0" w:rsidRPr="002E76A0" w:rsidRDefault="002E76A0" w:rsidP="002E76A0">
      <w:pPr>
        <w:numPr>
          <w:ilvl w:val="0"/>
          <w:numId w:val="38"/>
        </w:num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Potential impact on the TSC community</w:t>
      </w:r>
    </w:p>
    <w:p w14:paraId="1116AD70" w14:textId="77777777" w:rsidR="002E76A0" w:rsidRPr="002E76A0" w:rsidRDefault="002E76A0" w:rsidP="002E76A0">
      <w:pPr>
        <w:numPr>
          <w:ilvl w:val="0"/>
          <w:numId w:val="38"/>
        </w:num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lastRenderedPageBreak/>
        <w:t>Alignment with the TSA Research Strategy</w:t>
      </w:r>
    </w:p>
    <w:p w14:paraId="6816476F" w14:textId="33095DAA" w:rsidR="002E76A0" w:rsidRPr="002E76A0" w:rsidRDefault="002E76A0" w:rsidP="002E76A0">
      <w:pPr>
        <w:numPr>
          <w:ilvl w:val="0"/>
          <w:numId w:val="38"/>
        </w:num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Relevance to TSA’s mission and strategic priorities</w:t>
      </w:r>
    </w:p>
    <w:p w14:paraId="468BEA28" w14:textId="15E30A4D"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Where the number of high-quality applications exceeds available funding, the committee will prioritise projects based on these criteria to ensure the greatest potential impact.</w:t>
      </w:r>
    </w:p>
    <w:p w14:paraId="5739B1C4" w14:textId="00A2EE15" w:rsidR="00431E04" w:rsidRPr="002E76A0" w:rsidRDefault="002E76A0" w:rsidP="002E76A0">
      <w:pPr>
        <w:rPr>
          <w:rFonts w:ascii="Open Sans" w:hAnsi="Open Sans" w:cs="Open Sans"/>
          <w:b/>
          <w:bCs/>
          <w:color w:val="A42136" w:themeColor="accent2"/>
          <w:sz w:val="22"/>
          <w:szCs w:val="22"/>
        </w:rPr>
      </w:pPr>
      <w:r w:rsidRPr="002E76A0">
        <w:rPr>
          <w:rFonts w:ascii="Open Sans" w:hAnsi="Open Sans" w:cs="Open Sans"/>
          <w:color w:val="000000" w:themeColor="background1"/>
          <w:sz w:val="22"/>
          <w:szCs w:val="22"/>
        </w:rPr>
        <w:t>The Research Committee will then make funding recommendations to the TSA Board of Trustees, who have final authority for awarding grants. All applicants will be notified of the outcome following the Board’s decision.</w:t>
      </w:r>
    </w:p>
    <w:p w14:paraId="503F5ECF" w14:textId="77777777" w:rsidR="004506AC" w:rsidRDefault="004506AC">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p w14:paraId="0A805552" w14:textId="4D878232" w:rsidR="002E76A0" w:rsidRPr="004506AC" w:rsidRDefault="002E76A0" w:rsidP="004506AC">
      <w:pPr>
        <w:pStyle w:val="Heading2"/>
        <w:rPr>
          <w:rStyle w:val="eop"/>
          <w:rFonts w:ascii="Open Sans" w:hAnsi="Open Sans" w:cs="Open Sans"/>
        </w:rPr>
      </w:pPr>
      <w:bookmarkStart w:id="10" w:name="_Toc210159759"/>
      <w:r w:rsidRPr="004506AC">
        <w:rPr>
          <w:rFonts w:ascii="Open Sans" w:hAnsi="Open Sans" w:cs="Open Sans"/>
        </w:rPr>
        <w:lastRenderedPageBreak/>
        <w:t>5. Eligibility</w:t>
      </w:r>
      <w:bookmarkEnd w:id="10"/>
      <w:r w:rsidRPr="004506AC">
        <w:rPr>
          <w:rFonts w:ascii="Open Sans" w:hAnsi="Open Sans" w:cs="Open Sans"/>
        </w:rPr>
        <w:t xml:space="preserve"> </w:t>
      </w:r>
    </w:p>
    <w:p w14:paraId="54318E96" w14:textId="7BCEBCE2" w:rsidR="002E76A0" w:rsidRPr="004506AC" w:rsidRDefault="002E76A0" w:rsidP="004506AC">
      <w:pPr>
        <w:pStyle w:val="Heading3"/>
        <w:rPr>
          <w:sz w:val="24"/>
          <w:szCs w:val="24"/>
        </w:rPr>
      </w:pPr>
      <w:bookmarkStart w:id="11" w:name="_Toc210159760"/>
      <w:r w:rsidRPr="004506AC">
        <w:rPr>
          <w:rStyle w:val="eop"/>
          <w:rFonts w:ascii="Open Sans" w:hAnsi="Open Sans" w:cs="Open Sans"/>
          <w:color w:val="6CC24A" w:themeColor="text2"/>
          <w:sz w:val="24"/>
          <w:szCs w:val="24"/>
        </w:rPr>
        <w:t>5.1. Submission and review</w:t>
      </w:r>
      <w:bookmarkEnd w:id="11"/>
    </w:p>
    <w:p w14:paraId="550DC339" w14:textId="64C9A743"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 xml:space="preserve">Each applicant must submit no more than </w:t>
      </w:r>
      <w:r w:rsidRPr="002E76A0">
        <w:rPr>
          <w:rStyle w:val="normaltextrun"/>
          <w:rFonts w:ascii="Open Sans" w:hAnsi="Open Sans" w:cs="Open Sans"/>
          <w:sz w:val="22"/>
          <w:szCs w:val="22"/>
          <w:u w:val="single"/>
        </w:rPr>
        <w:t>one</w:t>
      </w:r>
      <w:r w:rsidRPr="002E76A0">
        <w:rPr>
          <w:rStyle w:val="normaltextrun"/>
          <w:rFonts w:ascii="Open Sans" w:hAnsi="Open Sans" w:cs="Open Sans"/>
          <w:sz w:val="22"/>
          <w:szCs w:val="22"/>
        </w:rPr>
        <w:t xml:space="preserve"> application for project funding as lead applicant</w:t>
      </w:r>
    </w:p>
    <w:p w14:paraId="6E588E41" w14:textId="4A963879"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Applicants may seek advice on the application process from the TSA before applications are submitted</w:t>
      </w:r>
    </w:p>
    <w:p w14:paraId="5656443B" w14:textId="75C7E677"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 xml:space="preserve">Once the application has been submitted, </w:t>
      </w:r>
      <w:r w:rsidRPr="002E76A0">
        <w:rPr>
          <w:rStyle w:val="normaltextrun"/>
          <w:rFonts w:ascii="Open Sans" w:hAnsi="Open Sans" w:cs="Open Sans"/>
          <w:sz w:val="22"/>
          <w:szCs w:val="22"/>
          <w:u w:val="single"/>
        </w:rPr>
        <w:t>no</w:t>
      </w:r>
      <w:r w:rsidRPr="002E76A0">
        <w:rPr>
          <w:rStyle w:val="normaltextrun"/>
          <w:rFonts w:ascii="Open Sans" w:hAnsi="Open Sans" w:cs="Open Sans"/>
          <w:sz w:val="22"/>
          <w:szCs w:val="22"/>
        </w:rPr>
        <w:t xml:space="preserve"> additional unsolicited information intended to support the application will be accepted unless related to new legislative or regulatory change that will have a significant impact on the work undertaken</w:t>
      </w:r>
    </w:p>
    <w:p w14:paraId="46846592" w14:textId="61F8ECA8"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Please complete and return your application form in Word format so that the information can be easily analysed</w:t>
      </w:r>
    </w:p>
    <w:p w14:paraId="60397F95" w14:textId="1665FB60" w:rsidR="002E76A0" w:rsidRDefault="002E76A0" w:rsidP="002E76A0">
      <w:pPr>
        <w:pStyle w:val="paragraph"/>
        <w:numPr>
          <w:ilvl w:val="0"/>
          <w:numId w:val="65"/>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t>Supporting documents can be returned in either Word or PDF format</w:t>
      </w:r>
    </w:p>
    <w:p w14:paraId="10D5D4A7" w14:textId="64B1C295" w:rsidR="00487FDF" w:rsidRDefault="00487FDF" w:rsidP="002E76A0">
      <w:pPr>
        <w:pStyle w:val="paragraph"/>
        <w:numPr>
          <w:ilvl w:val="0"/>
          <w:numId w:val="65"/>
        </w:numPr>
        <w:spacing w:before="0" w:beforeAutospacing="0" w:after="240" w:afterAutospacing="0"/>
        <w:textAlignment w:val="baseline"/>
        <w:rPr>
          <w:rStyle w:val="normaltextrun"/>
          <w:rFonts w:ascii="Open Sans" w:hAnsi="Open Sans" w:cs="Open Sans"/>
          <w:sz w:val="22"/>
          <w:szCs w:val="22"/>
        </w:rPr>
      </w:pPr>
      <w:r>
        <w:rPr>
          <w:rStyle w:val="normaltextrun"/>
          <w:rFonts w:ascii="Open Sans" w:hAnsi="Open Sans" w:cs="Open Sans"/>
          <w:sz w:val="22"/>
          <w:szCs w:val="22"/>
        </w:rPr>
        <w:t xml:space="preserve">All applications should be emailed to: </w:t>
      </w:r>
      <w:hyperlink r:id="rId12" w:history="1">
        <w:r w:rsidRPr="005817E5">
          <w:rPr>
            <w:rStyle w:val="Hyperlink"/>
            <w:rFonts w:ascii="Open Sans" w:hAnsi="Open Sans" w:cs="Open Sans"/>
            <w:sz w:val="22"/>
            <w:szCs w:val="22"/>
          </w:rPr>
          <w:t>research@tuberous-sclerosis.org</w:t>
        </w:r>
      </w:hyperlink>
      <w:r>
        <w:rPr>
          <w:rStyle w:val="normaltextrun"/>
          <w:rFonts w:ascii="Open Sans" w:hAnsi="Open Sans" w:cs="Open Sans"/>
          <w:sz w:val="22"/>
          <w:szCs w:val="22"/>
        </w:rPr>
        <w:t xml:space="preserve"> </w:t>
      </w:r>
    </w:p>
    <w:p w14:paraId="1F4D9ED0" w14:textId="273A1F47" w:rsidR="002E76A0" w:rsidRPr="004506AC" w:rsidRDefault="002E76A0" w:rsidP="004506AC">
      <w:pPr>
        <w:pStyle w:val="Heading3"/>
        <w:rPr>
          <w:sz w:val="24"/>
          <w:szCs w:val="24"/>
        </w:rPr>
      </w:pPr>
      <w:bookmarkStart w:id="12" w:name="_Toc210159761"/>
      <w:r w:rsidRPr="004506AC">
        <w:rPr>
          <w:rStyle w:val="eop"/>
          <w:rFonts w:ascii="Open Sans" w:hAnsi="Open Sans" w:cs="Open Sans"/>
          <w:color w:val="6CC24A" w:themeColor="text2"/>
          <w:sz w:val="24"/>
          <w:szCs w:val="24"/>
        </w:rPr>
        <w:t>5.2. Lead applicant</w:t>
      </w:r>
      <w:bookmarkEnd w:id="12"/>
    </w:p>
    <w:p w14:paraId="2D76B082" w14:textId="77777777" w:rsidR="002E76A0" w:rsidRPr="002E76A0" w:rsidRDefault="002E76A0" w:rsidP="002E76A0">
      <w:pPr>
        <w:pStyle w:val="paragraph"/>
        <w:numPr>
          <w:ilvl w:val="0"/>
          <w:numId w:val="66"/>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t>Senior researchers should be able to demonstrate evidence of a strong research record and should display evidence of leadership</w:t>
      </w:r>
    </w:p>
    <w:p w14:paraId="73C526C7" w14:textId="4697236C" w:rsidR="002E76A0" w:rsidRPr="002E76A0" w:rsidRDefault="002E76A0" w:rsidP="002E76A0">
      <w:pPr>
        <w:pStyle w:val="paragraph"/>
        <w:numPr>
          <w:ilvl w:val="0"/>
          <w:numId w:val="66"/>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Emerging/early career researchers are encouraged to apply as lead applicants, and should outline how their research career to date shows promise and sufficient evidence of being able to lead a project to completion</w:t>
      </w:r>
    </w:p>
    <w:p w14:paraId="6D6D8452" w14:textId="61A3FEBA" w:rsidR="002E76A0" w:rsidRDefault="002E76A0" w:rsidP="002E76A0">
      <w:pPr>
        <w:pStyle w:val="paragraph"/>
        <w:numPr>
          <w:ilvl w:val="0"/>
          <w:numId w:val="66"/>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t>All lead applicants must be willing and able to agree to the Terms and Conditions if their application is successful</w:t>
      </w:r>
    </w:p>
    <w:p w14:paraId="1F650CE6" w14:textId="1F3EB68D" w:rsidR="002E76A0" w:rsidRPr="004506AC" w:rsidRDefault="002E76A0" w:rsidP="004506AC">
      <w:pPr>
        <w:pStyle w:val="Heading3"/>
        <w:rPr>
          <w:sz w:val="24"/>
          <w:szCs w:val="24"/>
        </w:rPr>
      </w:pPr>
      <w:bookmarkStart w:id="13" w:name="_Toc210159762"/>
      <w:r w:rsidRPr="004506AC">
        <w:rPr>
          <w:rStyle w:val="eop"/>
          <w:rFonts w:ascii="Open Sans" w:hAnsi="Open Sans" w:cs="Open Sans"/>
          <w:color w:val="6CC24A" w:themeColor="text2"/>
          <w:sz w:val="24"/>
          <w:szCs w:val="24"/>
        </w:rPr>
        <w:t>5.3. Staff members/employees</w:t>
      </w:r>
      <w:bookmarkEnd w:id="13"/>
    </w:p>
    <w:p w14:paraId="72BDACA4" w14:textId="535A7FA7" w:rsidR="002E76A0" w:rsidRPr="002E76A0" w:rsidRDefault="002E76A0" w:rsidP="002E76A0">
      <w:pPr>
        <w:pStyle w:val="paragraph"/>
        <w:numPr>
          <w:ilvl w:val="0"/>
          <w:numId w:val="67"/>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If the staff member who will be supported by the grant has not yet been recruited or is unknown at this stage, please provide the title of the position to be filled. Further information must be provided as soon as possible after the award letter is issued</w:t>
      </w:r>
    </w:p>
    <w:p w14:paraId="71951399" w14:textId="130A3B12" w:rsidR="002E76A0" w:rsidRDefault="002E76A0" w:rsidP="002E76A0">
      <w:pPr>
        <w:pStyle w:val="paragraph"/>
        <w:numPr>
          <w:ilvl w:val="0"/>
          <w:numId w:val="67"/>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lastRenderedPageBreak/>
        <w:t>There is no limit to the number of staff members that can be involved in the application, provided their salary costs can be covered by associated grants</w:t>
      </w:r>
    </w:p>
    <w:p w14:paraId="203174D1" w14:textId="05154DAA" w:rsidR="002E76A0" w:rsidRPr="004506AC" w:rsidRDefault="002E76A0" w:rsidP="004506AC">
      <w:pPr>
        <w:pStyle w:val="Heading3"/>
        <w:rPr>
          <w:sz w:val="24"/>
          <w:szCs w:val="24"/>
        </w:rPr>
      </w:pPr>
      <w:bookmarkStart w:id="14" w:name="_Toc210159763"/>
      <w:r w:rsidRPr="004506AC">
        <w:rPr>
          <w:rStyle w:val="eop"/>
          <w:rFonts w:ascii="Open Sans" w:hAnsi="Open Sans" w:cs="Open Sans"/>
          <w:color w:val="6CC24A" w:themeColor="text2"/>
          <w:sz w:val="24"/>
          <w:szCs w:val="24"/>
        </w:rPr>
        <w:t>5.4. Collaborators</w:t>
      </w:r>
      <w:bookmarkEnd w:id="14"/>
    </w:p>
    <w:p w14:paraId="36C3B168" w14:textId="77777777" w:rsidR="002E76A0" w:rsidRPr="002E76A0" w:rsidRDefault="002E76A0" w:rsidP="002E76A0">
      <w:pPr>
        <w:pStyle w:val="paragraph"/>
        <w:spacing w:before="0" w:beforeAutospacing="0" w:after="0" w:afterAutospacing="0"/>
        <w:textAlignment w:val="baseline"/>
        <w:rPr>
          <w:rStyle w:val="eop"/>
          <w:rFonts w:ascii="Open Sans" w:hAnsi="Open Sans" w:cs="Open Sans"/>
          <w:sz w:val="22"/>
          <w:szCs w:val="22"/>
        </w:rPr>
      </w:pPr>
      <w:r w:rsidRPr="002E76A0">
        <w:rPr>
          <w:rStyle w:val="normaltextrun"/>
          <w:rFonts w:ascii="Open Sans" w:hAnsi="Open Sans" w:cs="Open Sans"/>
          <w:sz w:val="22"/>
          <w:szCs w:val="22"/>
        </w:rPr>
        <w:t>There is no limit to the number of collaborators that can be involved in an application, but for each collaborator there must be a signed declaration letter on official letter headed paper which confirms they have consented to co-operate in the programme of research. It should also outline the reasons for collaborating and explain their role in the project. </w:t>
      </w:r>
      <w:r w:rsidRPr="002E76A0">
        <w:rPr>
          <w:rStyle w:val="eop"/>
          <w:rFonts w:ascii="Open Sans" w:hAnsi="Open Sans" w:cs="Open Sans"/>
          <w:sz w:val="22"/>
          <w:szCs w:val="22"/>
        </w:rPr>
        <w:t> </w:t>
      </w:r>
    </w:p>
    <w:p w14:paraId="553442F7" w14:textId="77777777" w:rsidR="002E76A0" w:rsidRPr="002E76A0" w:rsidRDefault="002E76A0" w:rsidP="002E76A0">
      <w:pPr>
        <w:pStyle w:val="paragraph"/>
        <w:spacing w:before="0" w:beforeAutospacing="0" w:after="0" w:afterAutospacing="0"/>
        <w:textAlignment w:val="baseline"/>
        <w:rPr>
          <w:rStyle w:val="eop"/>
          <w:rFonts w:ascii="Open Sans" w:hAnsi="Open Sans" w:cs="Open Sans"/>
          <w:sz w:val="22"/>
          <w:szCs w:val="22"/>
        </w:rPr>
      </w:pPr>
    </w:p>
    <w:p w14:paraId="7BFCAB13" w14:textId="7321E894" w:rsidR="002E76A0" w:rsidRPr="004506AC" w:rsidRDefault="002E76A0" w:rsidP="004506AC">
      <w:pPr>
        <w:pStyle w:val="Heading3"/>
        <w:rPr>
          <w:sz w:val="24"/>
          <w:szCs w:val="24"/>
        </w:rPr>
      </w:pPr>
      <w:bookmarkStart w:id="15" w:name="_Toc210159764"/>
      <w:r w:rsidRPr="004506AC">
        <w:rPr>
          <w:rStyle w:val="eop"/>
          <w:rFonts w:ascii="Open Sans" w:hAnsi="Open Sans" w:cs="Open Sans"/>
          <w:color w:val="6CC24A" w:themeColor="text2"/>
          <w:sz w:val="24"/>
          <w:szCs w:val="24"/>
        </w:rPr>
        <w:t>5.5. Ethics</w:t>
      </w:r>
      <w:bookmarkEnd w:id="15"/>
    </w:p>
    <w:p w14:paraId="31B3DA8F" w14:textId="77777777" w:rsidR="002E76A0" w:rsidRPr="002E76A0" w:rsidRDefault="002E76A0" w:rsidP="002E76A0">
      <w:pPr>
        <w:pStyle w:val="paragraph"/>
        <w:spacing w:before="0" w:beforeAutospacing="0" w:after="0" w:afterAutospacing="0"/>
        <w:textAlignment w:val="baseline"/>
        <w:rPr>
          <w:rStyle w:val="eop"/>
          <w:rFonts w:ascii="Open Sans" w:hAnsi="Open Sans" w:cs="Open Sans"/>
          <w:sz w:val="22"/>
          <w:szCs w:val="22"/>
        </w:rPr>
      </w:pPr>
      <w:r w:rsidRPr="002E76A0">
        <w:rPr>
          <w:rStyle w:val="normaltextrun"/>
          <w:rFonts w:ascii="Open Sans" w:hAnsi="Open Sans" w:cs="Open Sans"/>
          <w:sz w:val="22"/>
          <w:szCs w:val="22"/>
        </w:rPr>
        <w:t>All appropriate regulatory approvals must either be in place before the work on the research commences or after the award has been granted.</w:t>
      </w:r>
      <w:r w:rsidRPr="002E76A0">
        <w:rPr>
          <w:rStyle w:val="eop"/>
          <w:rFonts w:ascii="Open Sans" w:hAnsi="Open Sans" w:cs="Open Sans"/>
          <w:sz w:val="22"/>
          <w:szCs w:val="22"/>
        </w:rPr>
        <w:t> </w:t>
      </w:r>
    </w:p>
    <w:p w14:paraId="6F0DB92B" w14:textId="77777777" w:rsidR="002E76A0" w:rsidRPr="002E76A0" w:rsidRDefault="002E76A0" w:rsidP="002E76A0">
      <w:pPr>
        <w:pStyle w:val="paragraph"/>
        <w:spacing w:before="0" w:beforeAutospacing="0" w:after="0" w:afterAutospacing="0"/>
        <w:textAlignment w:val="baseline"/>
        <w:rPr>
          <w:rFonts w:ascii="Open Sans" w:hAnsi="Open Sans" w:cs="Open Sans"/>
          <w:sz w:val="22"/>
          <w:szCs w:val="22"/>
        </w:rPr>
      </w:pPr>
    </w:p>
    <w:p w14:paraId="5BD47F7B" w14:textId="77777777" w:rsidR="002E76A0" w:rsidRPr="002E76A0" w:rsidRDefault="002E76A0" w:rsidP="002E76A0">
      <w:pPr>
        <w:pStyle w:val="paragraph"/>
        <w:spacing w:before="0" w:beforeAutospacing="0" w:after="0" w:afterAutospacing="0"/>
        <w:textAlignment w:val="baseline"/>
        <w:rPr>
          <w:rFonts w:ascii="Open Sans" w:hAnsi="Open Sans" w:cs="Open Sans"/>
          <w:sz w:val="18"/>
          <w:szCs w:val="18"/>
        </w:rPr>
      </w:pPr>
      <w:r w:rsidRPr="002E76A0">
        <w:rPr>
          <w:rStyle w:val="normaltextrun"/>
          <w:rFonts w:ascii="Open Sans" w:hAnsi="Open Sans" w:cs="Open Sans"/>
          <w:sz w:val="22"/>
          <w:szCs w:val="22"/>
        </w:rPr>
        <w:t xml:space="preserve">If you are unsure whether your application meets the above eligibility criteria, please contact the TSA’s Research Team by emailing </w:t>
      </w:r>
      <w:hyperlink r:id="rId13" w:tgtFrame="_blank" w:history="1">
        <w:r w:rsidRPr="002E76A0">
          <w:rPr>
            <w:rStyle w:val="normaltextrun"/>
            <w:rFonts w:ascii="Open Sans" w:hAnsi="Open Sans" w:cs="Open Sans"/>
            <w:color w:val="575756"/>
            <w:sz w:val="22"/>
            <w:szCs w:val="22"/>
            <w:u w:val="single"/>
          </w:rPr>
          <w:t>research@tuberous-sclerosis.org</w:t>
        </w:r>
      </w:hyperlink>
      <w:r w:rsidRPr="002E76A0">
        <w:rPr>
          <w:rStyle w:val="normaltextrun"/>
          <w:rFonts w:ascii="Open Sans" w:hAnsi="Open Sans" w:cs="Open Sans"/>
          <w:sz w:val="22"/>
          <w:szCs w:val="22"/>
        </w:rPr>
        <w:t xml:space="preserve"> or by calling the main switchboard on 0300 222 5737. </w:t>
      </w:r>
      <w:r w:rsidRPr="002E76A0">
        <w:rPr>
          <w:rStyle w:val="eop"/>
          <w:rFonts w:ascii="Open Sans" w:hAnsi="Open Sans" w:cs="Open Sans"/>
          <w:sz w:val="22"/>
          <w:szCs w:val="22"/>
        </w:rPr>
        <w:t> </w:t>
      </w:r>
    </w:p>
    <w:p w14:paraId="43556752" w14:textId="33DC8B8B" w:rsidR="00431E04" w:rsidRPr="00431E04" w:rsidRDefault="00431E04">
      <w:pPr>
        <w:rPr>
          <w:rFonts w:ascii="Open Sans" w:hAnsi="Open Sans" w:cs="Open Sans"/>
          <w:color w:val="000000" w:themeColor="background1"/>
        </w:rPr>
      </w:pPr>
    </w:p>
    <w:p w14:paraId="37E3E1A0" w14:textId="77777777" w:rsidR="00487FDF" w:rsidRDefault="00487FDF">
      <w:pPr>
        <w:rPr>
          <w:rFonts w:ascii="Open Sans" w:hAnsi="Open Sans" w:cs="Open Sans"/>
          <w:b/>
          <w:color w:val="6CC24A"/>
          <w:sz w:val="32"/>
          <w:szCs w:val="32"/>
        </w:rPr>
      </w:pPr>
      <w:r>
        <w:rPr>
          <w:rFonts w:ascii="Open Sans" w:hAnsi="Open Sans" w:cs="Open Sans"/>
        </w:rPr>
        <w:br w:type="page"/>
      </w:r>
    </w:p>
    <w:p w14:paraId="3B0FE5CA" w14:textId="4466F683" w:rsidR="00487FDF" w:rsidRPr="004506AC" w:rsidRDefault="00487FDF" w:rsidP="00487FDF">
      <w:pPr>
        <w:pStyle w:val="Heading2"/>
        <w:rPr>
          <w:rStyle w:val="eop"/>
          <w:rFonts w:ascii="Open Sans" w:hAnsi="Open Sans" w:cs="Open Sans"/>
        </w:rPr>
      </w:pPr>
      <w:bookmarkStart w:id="16" w:name="_Toc210159765"/>
      <w:r>
        <w:rPr>
          <w:rFonts w:ascii="Open Sans" w:hAnsi="Open Sans" w:cs="Open Sans"/>
        </w:rPr>
        <w:lastRenderedPageBreak/>
        <w:t>6</w:t>
      </w:r>
      <w:r w:rsidRPr="004506AC">
        <w:rPr>
          <w:rFonts w:ascii="Open Sans" w:hAnsi="Open Sans" w:cs="Open Sans"/>
        </w:rPr>
        <w:t xml:space="preserve">. </w:t>
      </w:r>
      <w:r>
        <w:rPr>
          <w:rFonts w:ascii="Open Sans" w:hAnsi="Open Sans" w:cs="Open Sans"/>
        </w:rPr>
        <w:t>Application guidance</w:t>
      </w:r>
      <w:bookmarkEnd w:id="16"/>
    </w:p>
    <w:p w14:paraId="3DCAE420" w14:textId="41CADFD2" w:rsidR="00487FDF" w:rsidRPr="00487FDF" w:rsidRDefault="00487FDF" w:rsidP="00487FDF">
      <w:pPr>
        <w:pStyle w:val="paragraph"/>
        <w:spacing w:before="0" w:beforeAutospacing="0" w:after="0" w:afterAutospacing="0"/>
        <w:textAlignment w:val="baseline"/>
        <w:rPr>
          <w:rStyle w:val="eop"/>
          <w:rFonts w:ascii="Open Sans" w:hAnsi="Open Sans" w:cs="Open Sans"/>
          <w:sz w:val="22"/>
          <w:szCs w:val="22"/>
        </w:rPr>
      </w:pPr>
      <w:r w:rsidRPr="00487FDF">
        <w:rPr>
          <w:rStyle w:val="normaltextrun"/>
          <w:rFonts w:ascii="Open Sans" w:hAnsi="Open Sans" w:cs="Open Sans"/>
          <w:sz w:val="22"/>
          <w:szCs w:val="22"/>
        </w:rPr>
        <w:t>The following table explains the structure of the</w:t>
      </w:r>
      <w:r w:rsidR="00130572">
        <w:rPr>
          <w:rStyle w:val="normaltextrun"/>
          <w:rFonts w:ascii="Open Sans" w:hAnsi="Open Sans" w:cs="Open Sans"/>
          <w:sz w:val="22"/>
          <w:szCs w:val="22"/>
        </w:rPr>
        <w:t xml:space="preserve"> TSC Registry and Longitudinal Data PhD Studentship </w:t>
      </w:r>
      <w:r w:rsidRPr="00487FDF">
        <w:rPr>
          <w:rStyle w:val="normaltextrun"/>
          <w:rFonts w:ascii="Open Sans" w:hAnsi="Open Sans" w:cs="Open Sans"/>
          <w:sz w:val="22"/>
          <w:szCs w:val="22"/>
        </w:rPr>
        <w:t>application form and offers guidance on the information to include in each section.</w:t>
      </w:r>
      <w:r w:rsidR="00130572">
        <w:rPr>
          <w:rStyle w:val="normaltextrun"/>
          <w:rFonts w:ascii="Open Sans" w:hAnsi="Open Sans" w:cs="Open Sans"/>
          <w:sz w:val="22"/>
          <w:szCs w:val="22"/>
        </w:rPr>
        <w:t xml:space="preserve"> </w:t>
      </w:r>
      <w:r w:rsidR="00130572" w:rsidRPr="00130572">
        <w:rPr>
          <w:rStyle w:val="normaltextrun"/>
          <w:rFonts w:ascii="Open Sans" w:hAnsi="Open Sans" w:cs="Open Sans"/>
          <w:i/>
          <w:iCs/>
          <w:sz w:val="22"/>
          <w:szCs w:val="22"/>
        </w:rPr>
        <w:t>References are not included in the word count.</w:t>
      </w:r>
    </w:p>
    <w:p w14:paraId="022FBE2C" w14:textId="77777777" w:rsidR="00487FDF" w:rsidRPr="00487FDF" w:rsidRDefault="00487FDF" w:rsidP="00487FDF">
      <w:pPr>
        <w:pStyle w:val="paragraph"/>
        <w:spacing w:before="0" w:beforeAutospacing="0" w:after="0" w:afterAutospacing="0"/>
        <w:textAlignment w:val="baseline"/>
        <w:rPr>
          <w:rFonts w:ascii="Open Sans" w:hAnsi="Open Sans" w:cs="Open Sans"/>
          <w:sz w:val="18"/>
          <w:szCs w:val="18"/>
        </w:rPr>
      </w:pPr>
    </w:p>
    <w:p w14:paraId="2B9E805C" w14:textId="77777777" w:rsidR="00487FDF" w:rsidRPr="00487FDF" w:rsidRDefault="00487FDF" w:rsidP="00487FDF">
      <w:pPr>
        <w:pStyle w:val="paragraph"/>
        <w:spacing w:before="0" w:beforeAutospacing="0" w:after="0" w:afterAutospacing="0"/>
        <w:textAlignment w:val="baseline"/>
        <w:rPr>
          <w:rFonts w:ascii="Open Sans" w:hAnsi="Open Sans" w:cs="Open Sans"/>
          <w:sz w:val="18"/>
          <w:szCs w:val="18"/>
        </w:rPr>
      </w:pPr>
      <w:r w:rsidRPr="00487FDF">
        <w:rPr>
          <w:rStyle w:val="normaltextrun"/>
          <w:rFonts w:ascii="Open Sans" w:hAnsi="Open Sans" w:cs="Open Sans"/>
          <w:b/>
          <w:bCs/>
          <w:sz w:val="22"/>
          <w:szCs w:val="22"/>
        </w:rPr>
        <w:t>Please submit your application form as a Word document – this is required for correct processing of the application. Applications sent as PDF documents will not be processed.</w:t>
      </w:r>
    </w:p>
    <w:p w14:paraId="5501DA05" w14:textId="0A961D7C" w:rsidR="00431E04" w:rsidRDefault="00431E04" w:rsidP="0011744B">
      <w:pPr>
        <w:spacing w:after="0" w:line="259" w:lineRule="auto"/>
        <w:rPr>
          <w:rFonts w:ascii="Open Sans" w:hAnsi="Open Sans" w:cs="Open Sans"/>
          <w:color w:val="000000" w:themeColor="background1"/>
        </w:rPr>
      </w:pPr>
    </w:p>
    <w:tbl>
      <w:tblPr>
        <w:tblStyle w:val="TableGrid"/>
        <w:tblW w:w="0" w:type="auto"/>
        <w:tblLook w:val="04A0" w:firstRow="1" w:lastRow="0" w:firstColumn="1" w:lastColumn="0" w:noHBand="0" w:noVBand="1"/>
      </w:tblPr>
      <w:tblGrid>
        <w:gridCol w:w="3114"/>
        <w:gridCol w:w="7188"/>
      </w:tblGrid>
      <w:tr w:rsidR="00487FDF" w14:paraId="20D89F7A" w14:textId="77777777" w:rsidTr="00BC7236">
        <w:tc>
          <w:tcPr>
            <w:tcW w:w="3114" w:type="dxa"/>
            <w:vAlign w:val="center"/>
          </w:tcPr>
          <w:p w14:paraId="429AA936" w14:textId="6CEC089B"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Section </w:t>
            </w:r>
          </w:p>
        </w:tc>
        <w:tc>
          <w:tcPr>
            <w:tcW w:w="7188" w:type="dxa"/>
            <w:vAlign w:val="center"/>
          </w:tcPr>
          <w:p w14:paraId="425A64C5" w14:textId="127CE4F4"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Guidance</w:t>
            </w:r>
          </w:p>
        </w:tc>
      </w:tr>
      <w:tr w:rsidR="00487FDF" w14:paraId="17FEA6B3" w14:textId="77777777" w:rsidTr="00BC7236">
        <w:tc>
          <w:tcPr>
            <w:tcW w:w="3114" w:type="dxa"/>
            <w:vAlign w:val="center"/>
          </w:tcPr>
          <w:p w14:paraId="316AD0DB" w14:textId="36207336"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Application summary</w:t>
            </w:r>
          </w:p>
        </w:tc>
        <w:tc>
          <w:tcPr>
            <w:tcW w:w="7188" w:type="dxa"/>
            <w:vAlign w:val="center"/>
          </w:tcPr>
          <w:p w14:paraId="69DB2A9D" w14:textId="252A7D28"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provide the requested information</w:t>
            </w:r>
          </w:p>
        </w:tc>
      </w:tr>
      <w:tr w:rsidR="00487FDF" w14:paraId="24396451" w14:textId="77777777" w:rsidTr="00BC7236">
        <w:tc>
          <w:tcPr>
            <w:tcW w:w="3114" w:type="dxa"/>
            <w:vAlign w:val="center"/>
          </w:tcPr>
          <w:p w14:paraId="6C6C22A7" w14:textId="77777777"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1. Abstract</w:t>
            </w:r>
          </w:p>
          <w:p w14:paraId="700B8661" w14:textId="77777777" w:rsidR="00016492" w:rsidRPr="00BC7236" w:rsidRDefault="00016492" w:rsidP="00BC7236">
            <w:pPr>
              <w:spacing w:line="259" w:lineRule="auto"/>
              <w:rPr>
                <w:rFonts w:ascii="Open Sans" w:hAnsi="Open Sans" w:cs="Open Sans"/>
                <w:color w:val="000000" w:themeColor="background1"/>
                <w:sz w:val="22"/>
                <w:szCs w:val="22"/>
              </w:rPr>
            </w:pPr>
          </w:p>
          <w:p w14:paraId="1F4DD674" w14:textId="4C84C88D"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&lt;</w:t>
            </w:r>
            <w:r w:rsidR="00130572">
              <w:rPr>
                <w:rFonts w:ascii="Open Sans" w:hAnsi="Open Sans" w:cs="Open Sans"/>
                <w:color w:val="000000" w:themeColor="background1"/>
                <w:sz w:val="22"/>
                <w:szCs w:val="22"/>
              </w:rPr>
              <w:t>300</w:t>
            </w:r>
          </w:p>
        </w:tc>
        <w:tc>
          <w:tcPr>
            <w:tcW w:w="7188" w:type="dxa"/>
            <w:vAlign w:val="center"/>
          </w:tcPr>
          <w:p w14:paraId="58433EC0" w14:textId="351A7B7F" w:rsidR="00BC7236" w:rsidRDefault="00487FDF" w:rsidP="00BC7236">
            <w:pPr>
              <w:pStyle w:val="paragraph"/>
              <w:spacing w:before="0" w:beforeAutospacing="0" w:after="0" w:afterAutospacing="0"/>
              <w:textAlignment w:val="baseline"/>
              <w:rPr>
                <w:rStyle w:val="normaltextrun"/>
                <w:rFonts w:ascii="Open Sans" w:hAnsi="Open Sans" w:cs="Open Sans"/>
                <w:sz w:val="22"/>
                <w:szCs w:val="22"/>
              </w:rPr>
            </w:pPr>
            <w:r w:rsidRPr="00BC7236">
              <w:rPr>
                <w:rStyle w:val="normaltextrun"/>
                <w:rFonts w:ascii="Open Sans" w:hAnsi="Open Sans" w:cs="Open Sans"/>
                <w:sz w:val="22"/>
                <w:szCs w:val="22"/>
              </w:rPr>
              <w:t>Please provide a short scientific abstract of the research proposal</w:t>
            </w:r>
            <w:r w:rsidR="00BC7236">
              <w:rPr>
                <w:rStyle w:val="normaltextrun"/>
                <w:rFonts w:ascii="Open Sans" w:hAnsi="Open Sans" w:cs="Open Sans"/>
                <w:sz w:val="22"/>
                <w:szCs w:val="22"/>
              </w:rPr>
              <w:t>.</w:t>
            </w:r>
          </w:p>
          <w:p w14:paraId="59798E85" w14:textId="77777777" w:rsidR="00BC7236" w:rsidRDefault="00BC7236" w:rsidP="00BC7236">
            <w:pPr>
              <w:pStyle w:val="paragraph"/>
              <w:spacing w:before="0" w:beforeAutospacing="0" w:after="0" w:afterAutospacing="0"/>
              <w:textAlignment w:val="baseline"/>
              <w:rPr>
                <w:rStyle w:val="normaltextrun"/>
                <w:sz w:val="22"/>
                <w:szCs w:val="22"/>
              </w:rPr>
            </w:pPr>
          </w:p>
          <w:p w14:paraId="7E2DC3C2" w14:textId="3CBBF452" w:rsidR="00BC7236" w:rsidRPr="00BC7236" w:rsidRDefault="00487FDF" w:rsidP="00BC7236">
            <w:pPr>
              <w:pStyle w:val="paragraph"/>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The abstract should include: </w:t>
            </w:r>
            <w:r w:rsidRPr="00BC7236">
              <w:rPr>
                <w:rStyle w:val="eop"/>
                <w:rFonts w:ascii="Open Sans" w:hAnsi="Open Sans" w:cs="Open Sans"/>
                <w:sz w:val="22"/>
                <w:szCs w:val="22"/>
              </w:rPr>
              <w:t> </w:t>
            </w:r>
          </w:p>
          <w:p w14:paraId="5EA850E6" w14:textId="77777777" w:rsidR="00487FDF" w:rsidRPr="00BC7236" w:rsidRDefault="00487FDF" w:rsidP="00BC7236">
            <w:pPr>
              <w:pStyle w:val="paragraph"/>
              <w:numPr>
                <w:ilvl w:val="0"/>
                <w:numId w:val="73"/>
              </w:numPr>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Background – please detail brief background information that is needed to understand the wider context of your application and accompanying documents. </w:t>
            </w:r>
            <w:r w:rsidRPr="00BC7236">
              <w:rPr>
                <w:rStyle w:val="eop"/>
                <w:rFonts w:ascii="Open Sans" w:hAnsi="Open Sans" w:cs="Open Sans"/>
                <w:sz w:val="22"/>
                <w:szCs w:val="22"/>
              </w:rPr>
              <w:t> </w:t>
            </w:r>
          </w:p>
          <w:p w14:paraId="7A34747F" w14:textId="77777777" w:rsidR="00487FDF" w:rsidRPr="00BC7236" w:rsidRDefault="00487FDF" w:rsidP="00BC7236">
            <w:pPr>
              <w:pStyle w:val="paragraph"/>
              <w:numPr>
                <w:ilvl w:val="0"/>
                <w:numId w:val="73"/>
              </w:numPr>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Hypothesis and objectives </w:t>
            </w:r>
            <w:r w:rsidRPr="00BC7236">
              <w:rPr>
                <w:rStyle w:val="eop"/>
                <w:rFonts w:ascii="Open Sans" w:hAnsi="Open Sans" w:cs="Open Sans"/>
                <w:sz w:val="22"/>
                <w:szCs w:val="22"/>
              </w:rPr>
              <w:t> </w:t>
            </w:r>
          </w:p>
          <w:p w14:paraId="0828E72D" w14:textId="253DB5EB" w:rsidR="00487FDF" w:rsidRPr="00BC7236" w:rsidRDefault="00487FDF" w:rsidP="00BC7236">
            <w:pPr>
              <w:pStyle w:val="paragraph"/>
              <w:numPr>
                <w:ilvl w:val="0"/>
                <w:numId w:val="73"/>
              </w:numPr>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Methodology </w:t>
            </w:r>
            <w:r w:rsidRPr="00BC7236">
              <w:rPr>
                <w:rStyle w:val="eop"/>
                <w:rFonts w:ascii="Open Sans" w:hAnsi="Open Sans" w:cs="Open Sans"/>
                <w:sz w:val="22"/>
                <w:szCs w:val="22"/>
              </w:rPr>
              <w:t> </w:t>
            </w:r>
          </w:p>
        </w:tc>
      </w:tr>
      <w:tr w:rsidR="00487FDF" w14:paraId="0B893800" w14:textId="77777777" w:rsidTr="00BC7236">
        <w:tc>
          <w:tcPr>
            <w:tcW w:w="3114" w:type="dxa"/>
            <w:vAlign w:val="center"/>
          </w:tcPr>
          <w:p w14:paraId="131B1AF6" w14:textId="77777777"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2. Lay summary</w:t>
            </w:r>
          </w:p>
          <w:p w14:paraId="41669A5D" w14:textId="77777777" w:rsidR="00016492" w:rsidRPr="00BC7236" w:rsidRDefault="00016492" w:rsidP="00BC7236">
            <w:pPr>
              <w:spacing w:line="259" w:lineRule="auto"/>
              <w:rPr>
                <w:rFonts w:ascii="Open Sans" w:hAnsi="Open Sans" w:cs="Open Sans"/>
                <w:color w:val="000000" w:themeColor="background1"/>
                <w:sz w:val="22"/>
                <w:szCs w:val="22"/>
              </w:rPr>
            </w:pPr>
          </w:p>
          <w:p w14:paraId="48CA4F64" w14:textId="206A2A3D"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&lt;</w:t>
            </w:r>
            <w:r w:rsidR="00130572">
              <w:rPr>
                <w:rFonts w:ascii="Open Sans" w:hAnsi="Open Sans" w:cs="Open Sans"/>
                <w:color w:val="000000" w:themeColor="background1"/>
                <w:sz w:val="22"/>
                <w:szCs w:val="22"/>
              </w:rPr>
              <w:t>300</w:t>
            </w:r>
          </w:p>
        </w:tc>
        <w:tc>
          <w:tcPr>
            <w:tcW w:w="7188" w:type="dxa"/>
            <w:vAlign w:val="center"/>
          </w:tcPr>
          <w:p w14:paraId="03AC5895" w14:textId="5EE43F97" w:rsidR="00016492" w:rsidRPr="00BC7236" w:rsidRDefault="00487FDF" w:rsidP="00BC7236">
            <w:p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provide a plain language summary of the research proposed</w:t>
            </w:r>
            <w:r w:rsidR="00BC7236">
              <w:rPr>
                <w:rFonts w:ascii="Open Sans" w:hAnsi="Open Sans" w:cs="Open Sans"/>
                <w:color w:val="000000" w:themeColor="background1"/>
                <w:sz w:val="22"/>
                <w:szCs w:val="22"/>
              </w:rPr>
              <w:t xml:space="preserve">. </w:t>
            </w:r>
            <w:r w:rsidRPr="00BC7236">
              <w:rPr>
                <w:rFonts w:ascii="Open Sans" w:hAnsi="Open Sans" w:cs="Open Sans"/>
                <w:color w:val="000000" w:themeColor="background1"/>
                <w:sz w:val="22"/>
                <w:szCs w:val="22"/>
              </w:rPr>
              <w:t xml:space="preserve">This section may be shared publicly if the grant is awarded. We strongly encourage PPI in the production of this section which can be through the TSC Research Volunteer Network or otherwise. </w:t>
            </w:r>
          </w:p>
          <w:p w14:paraId="7347626D" w14:textId="77777777" w:rsidR="00016492" w:rsidRPr="00BC7236" w:rsidRDefault="00016492" w:rsidP="00BC7236">
            <w:pPr>
              <w:tabs>
                <w:tab w:val="left" w:pos="1018"/>
              </w:tabs>
              <w:spacing w:line="259" w:lineRule="auto"/>
              <w:rPr>
                <w:rFonts w:ascii="Open Sans" w:hAnsi="Open Sans" w:cs="Open Sans"/>
                <w:color w:val="000000" w:themeColor="background1"/>
                <w:sz w:val="22"/>
                <w:szCs w:val="22"/>
              </w:rPr>
            </w:pPr>
          </w:p>
          <w:p w14:paraId="1E849EAC" w14:textId="05CF0D8C" w:rsidR="00487FDF" w:rsidRPr="00BC7236" w:rsidRDefault="00487FDF" w:rsidP="00BC7236">
            <w:p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You may wish to include:</w:t>
            </w:r>
          </w:p>
          <w:p w14:paraId="2111D141" w14:textId="77777777"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The aims and objectives of the project: the problem you are trying to address and how relevant it is to TSC and its associated conditions</w:t>
            </w:r>
          </w:p>
          <w:p w14:paraId="5702FD20" w14:textId="77777777"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What you are going to do without using scientific jargon</w:t>
            </w:r>
          </w:p>
          <w:p w14:paraId="57176CAD" w14:textId="77777777"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What you expect to come from the project</w:t>
            </w:r>
          </w:p>
          <w:p w14:paraId="1454929C" w14:textId="37AD3B7A"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Details of how your project will involve people living with TSC and their families</w:t>
            </w:r>
          </w:p>
        </w:tc>
      </w:tr>
      <w:tr w:rsidR="00487FDF" w14:paraId="4292984C" w14:textId="77777777" w:rsidTr="00BC7236">
        <w:tc>
          <w:tcPr>
            <w:tcW w:w="3114" w:type="dxa"/>
            <w:vAlign w:val="center"/>
          </w:tcPr>
          <w:p w14:paraId="62757396" w14:textId="77777777"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3. Value to TSC research</w:t>
            </w:r>
          </w:p>
          <w:p w14:paraId="06B35B7C" w14:textId="77777777" w:rsidR="00016492" w:rsidRPr="00BC7236" w:rsidRDefault="00016492" w:rsidP="00BC7236">
            <w:pPr>
              <w:spacing w:line="259" w:lineRule="auto"/>
              <w:rPr>
                <w:rFonts w:ascii="Open Sans" w:hAnsi="Open Sans" w:cs="Open Sans"/>
                <w:color w:val="000000" w:themeColor="background1"/>
                <w:sz w:val="22"/>
                <w:szCs w:val="22"/>
              </w:rPr>
            </w:pPr>
          </w:p>
          <w:p w14:paraId="2A361CDC" w14:textId="6E0A7676"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Word count: &lt;</w:t>
            </w:r>
            <w:r w:rsidR="00130572">
              <w:rPr>
                <w:rFonts w:ascii="Open Sans" w:hAnsi="Open Sans" w:cs="Open Sans"/>
                <w:color w:val="000000" w:themeColor="background1"/>
                <w:sz w:val="22"/>
                <w:szCs w:val="22"/>
              </w:rPr>
              <w:t>300</w:t>
            </w:r>
          </w:p>
        </w:tc>
        <w:tc>
          <w:tcPr>
            <w:tcW w:w="7188" w:type="dxa"/>
            <w:vAlign w:val="center"/>
          </w:tcPr>
          <w:p w14:paraId="5B8FC6CF" w14:textId="11E57DE2"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Please explain why you are proposing this research in plain language</w:t>
            </w:r>
            <w:r w:rsidR="00BC7236">
              <w:rPr>
                <w:rFonts w:ascii="Open Sans" w:hAnsi="Open Sans" w:cs="Open Sans"/>
                <w:color w:val="000000" w:themeColor="background1"/>
                <w:sz w:val="22"/>
                <w:szCs w:val="22"/>
              </w:rPr>
              <w:t>.</w:t>
            </w:r>
            <w:r w:rsidRPr="00BC7236">
              <w:rPr>
                <w:rFonts w:ascii="Open Sans" w:hAnsi="Open Sans" w:cs="Open Sans"/>
                <w:color w:val="000000" w:themeColor="background1"/>
                <w:sz w:val="22"/>
                <w:szCs w:val="22"/>
              </w:rPr>
              <w:t xml:space="preserve"> Write with passion about the importance of your project, </w:t>
            </w:r>
            <w:r w:rsidRPr="00BC7236">
              <w:rPr>
                <w:rFonts w:ascii="Open Sans" w:hAnsi="Open Sans" w:cs="Open Sans"/>
                <w:color w:val="000000" w:themeColor="background1"/>
                <w:sz w:val="22"/>
                <w:szCs w:val="22"/>
              </w:rPr>
              <w:lastRenderedPageBreak/>
              <w:t xml:space="preserve">how it could help advance understanding of TSC or contribute towards new treatments, and how it connects to the mission of the TSA. This section may be shared publicly if the grant is awarded. We strongly encourage PPI in the production of this section which can be through the TSC Research Volunteer Network or otherwise. </w:t>
            </w:r>
          </w:p>
          <w:p w14:paraId="44E8B39A" w14:textId="77777777" w:rsidR="00487FDF" w:rsidRPr="00BC7236" w:rsidRDefault="00487FDF" w:rsidP="00BC7236">
            <w:pPr>
              <w:spacing w:line="259" w:lineRule="auto"/>
              <w:rPr>
                <w:rFonts w:ascii="Open Sans" w:hAnsi="Open Sans" w:cs="Open Sans"/>
                <w:color w:val="000000" w:themeColor="background1"/>
                <w:sz w:val="22"/>
                <w:szCs w:val="22"/>
              </w:rPr>
            </w:pPr>
          </w:p>
          <w:p w14:paraId="0AF21AEC" w14:textId="35CAECBC"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You may wish to:</w:t>
            </w:r>
          </w:p>
          <w:p w14:paraId="317FCBEB" w14:textId="77777777" w:rsidR="00487FDF" w:rsidRPr="00BC7236" w:rsidRDefault="00487FDF" w:rsidP="00BC7236">
            <w:pPr>
              <w:pStyle w:val="ListParagraph"/>
              <w:numPr>
                <w:ilvl w:val="0"/>
                <w:numId w:val="72"/>
              </w:num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Explain how the findings of your research will be of benefit to people living with TSC and their families and carers</w:t>
            </w:r>
          </w:p>
          <w:p w14:paraId="78FDFAFC" w14:textId="33ACA693" w:rsidR="00016492" w:rsidRPr="00BC7236" w:rsidRDefault="00016492" w:rsidP="00BC7236">
            <w:pPr>
              <w:pStyle w:val="ListParagraph"/>
              <w:numPr>
                <w:ilvl w:val="0"/>
                <w:numId w:val="72"/>
              </w:num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The timescale to impact and reasons why</w:t>
            </w:r>
          </w:p>
        </w:tc>
      </w:tr>
      <w:tr w:rsidR="00487FDF" w14:paraId="73B13922" w14:textId="77777777" w:rsidTr="00BC7236">
        <w:tc>
          <w:tcPr>
            <w:tcW w:w="3114" w:type="dxa"/>
            <w:vAlign w:val="center"/>
          </w:tcPr>
          <w:p w14:paraId="3D88B462" w14:textId="77777777"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4. PPIE</w:t>
            </w:r>
          </w:p>
          <w:p w14:paraId="156885CF" w14:textId="77777777" w:rsidR="00016492" w:rsidRPr="00BC7236" w:rsidRDefault="00016492" w:rsidP="00BC7236">
            <w:pPr>
              <w:spacing w:line="259" w:lineRule="auto"/>
              <w:rPr>
                <w:rFonts w:ascii="Open Sans" w:hAnsi="Open Sans" w:cs="Open Sans"/>
                <w:color w:val="000000" w:themeColor="background1"/>
                <w:sz w:val="22"/>
                <w:szCs w:val="22"/>
              </w:rPr>
            </w:pPr>
          </w:p>
          <w:p w14:paraId="0CE9741A" w14:textId="5BADB639"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&lt;</w:t>
            </w:r>
            <w:r w:rsidR="00130572">
              <w:rPr>
                <w:rFonts w:ascii="Open Sans" w:hAnsi="Open Sans" w:cs="Open Sans"/>
                <w:color w:val="000000" w:themeColor="background1"/>
                <w:sz w:val="22"/>
                <w:szCs w:val="22"/>
              </w:rPr>
              <w:t>300</w:t>
            </w:r>
          </w:p>
        </w:tc>
        <w:tc>
          <w:tcPr>
            <w:tcW w:w="7188" w:type="dxa"/>
            <w:vAlign w:val="center"/>
          </w:tcPr>
          <w:p w14:paraId="7317D0C6" w14:textId="0DDA71E5"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detail if and how people affected by TSC have been involved in shaping this research proposal and/or whether you have plans to engage or involve people affected by TSC, or members of the public, in your research? Please mention if you have involved a patient or member of the public in writing sections 2 and 3 of this application. For more information on PPIE, please see NIHR guidance here: </w:t>
            </w:r>
            <w:hyperlink r:id="rId14" w:history="1">
              <w:r w:rsidRPr="00BC7236">
                <w:rPr>
                  <w:rStyle w:val="Hyperlink"/>
                  <w:rFonts w:ascii="Open Sans" w:hAnsi="Open Sans" w:cs="Open Sans"/>
                  <w:color w:val="000000" w:themeColor="background1"/>
                  <w:sz w:val="22"/>
                  <w:szCs w:val="22"/>
                </w:rPr>
                <w:t>https://www.learningforinvolvement.org.uk</w:t>
              </w:r>
            </w:hyperlink>
            <w:r w:rsidRPr="00BC7236">
              <w:rPr>
                <w:rFonts w:ascii="Open Sans" w:hAnsi="Open Sans" w:cs="Open Sans"/>
                <w:color w:val="000000" w:themeColor="background1"/>
                <w:sz w:val="22"/>
                <w:szCs w:val="22"/>
              </w:rPr>
              <w:t xml:space="preserve"> </w:t>
            </w:r>
          </w:p>
        </w:tc>
      </w:tr>
      <w:tr w:rsidR="00130572" w14:paraId="76D86FA7" w14:textId="77777777" w:rsidTr="00130572">
        <w:trPr>
          <w:trHeight w:val="1165"/>
        </w:trPr>
        <w:tc>
          <w:tcPr>
            <w:tcW w:w="3114" w:type="dxa"/>
            <w:vAlign w:val="center"/>
          </w:tcPr>
          <w:p w14:paraId="4B0C890F" w14:textId="77777777"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5.1. Background</w:t>
            </w:r>
          </w:p>
          <w:p w14:paraId="1346630C" w14:textId="77777777" w:rsidR="00130572" w:rsidRDefault="00130572" w:rsidP="00BC7236">
            <w:pPr>
              <w:spacing w:line="259" w:lineRule="auto"/>
              <w:rPr>
                <w:rFonts w:ascii="Open Sans" w:hAnsi="Open Sans" w:cs="Open Sans"/>
                <w:color w:val="000000" w:themeColor="background1"/>
                <w:sz w:val="22"/>
                <w:szCs w:val="22"/>
              </w:rPr>
            </w:pPr>
          </w:p>
          <w:p w14:paraId="7CB68F36" w14:textId="0303B219" w:rsidR="00130572" w:rsidRPr="00BC7236"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&lt;1000 words</w:t>
            </w:r>
          </w:p>
        </w:tc>
        <w:tc>
          <w:tcPr>
            <w:tcW w:w="7188" w:type="dxa"/>
            <w:vAlign w:val="center"/>
          </w:tcPr>
          <w:p w14:paraId="02A108BA" w14:textId="689A5AE8" w:rsidR="00130572" w:rsidRPr="00BC7236"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Please detail the relevant background research to the proposed project. Outline</w:t>
            </w:r>
            <w:r w:rsidRPr="00130572">
              <w:rPr>
                <w:rFonts w:ascii="Open Sans" w:hAnsi="Open Sans" w:cs="Open Sans"/>
                <w:color w:val="000000" w:themeColor="background1"/>
                <w:sz w:val="22"/>
                <w:szCs w:val="22"/>
              </w:rPr>
              <w:t xml:space="preserve"> the problem or unmet need, summarising the current evidence or knowledge gaps, and explaining why this project is necessary and timely.</w:t>
            </w:r>
          </w:p>
        </w:tc>
      </w:tr>
      <w:tr w:rsidR="00130572" w14:paraId="5D351B1D" w14:textId="77777777" w:rsidTr="00130572">
        <w:trPr>
          <w:trHeight w:val="1566"/>
        </w:trPr>
        <w:tc>
          <w:tcPr>
            <w:tcW w:w="3114" w:type="dxa"/>
            <w:vAlign w:val="center"/>
          </w:tcPr>
          <w:p w14:paraId="027CBDAD" w14:textId="77777777"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5.2. Research aims and objectives</w:t>
            </w:r>
          </w:p>
          <w:p w14:paraId="4021A06F" w14:textId="77777777" w:rsidR="00130572" w:rsidRDefault="00130572" w:rsidP="00BC7236">
            <w:pPr>
              <w:spacing w:line="259" w:lineRule="auto"/>
              <w:rPr>
                <w:rFonts w:ascii="Open Sans" w:hAnsi="Open Sans" w:cs="Open Sans"/>
                <w:color w:val="000000" w:themeColor="background1"/>
                <w:sz w:val="22"/>
                <w:szCs w:val="22"/>
              </w:rPr>
            </w:pPr>
          </w:p>
          <w:p w14:paraId="550218ED" w14:textId="51E86E4D" w:rsidR="00130572" w:rsidRPr="00BC7236"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&lt;500 words</w:t>
            </w:r>
          </w:p>
        </w:tc>
        <w:tc>
          <w:tcPr>
            <w:tcW w:w="7188" w:type="dxa"/>
            <w:vAlign w:val="center"/>
          </w:tcPr>
          <w:p w14:paraId="4C831E7A" w14:textId="0384BCAD" w:rsidR="00130572" w:rsidRPr="00BC7236" w:rsidRDefault="00130572"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State the overarching aim and list the key research questions or objectives the project will address, ensuring they are specific and achievable within the remit.</w:t>
            </w:r>
          </w:p>
        </w:tc>
      </w:tr>
      <w:tr w:rsidR="00130572" w14:paraId="1B60BE4B" w14:textId="77777777" w:rsidTr="00130572">
        <w:trPr>
          <w:trHeight w:val="1405"/>
        </w:trPr>
        <w:tc>
          <w:tcPr>
            <w:tcW w:w="3114" w:type="dxa"/>
            <w:vAlign w:val="center"/>
          </w:tcPr>
          <w:p w14:paraId="3386A932" w14:textId="77777777"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5.3. Methodology</w:t>
            </w:r>
          </w:p>
          <w:p w14:paraId="6A5A3F8E" w14:textId="77777777" w:rsidR="00130572" w:rsidRDefault="00130572" w:rsidP="00BC7236">
            <w:pPr>
              <w:spacing w:line="259" w:lineRule="auto"/>
              <w:rPr>
                <w:rFonts w:ascii="Open Sans" w:hAnsi="Open Sans" w:cs="Open Sans"/>
                <w:color w:val="000000" w:themeColor="background1"/>
                <w:sz w:val="22"/>
                <w:szCs w:val="22"/>
              </w:rPr>
            </w:pPr>
          </w:p>
          <w:p w14:paraId="7ECCAFB3" w14:textId="1B6FB5BF" w:rsidR="00130572" w:rsidRPr="00BC7236"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&lt;750 words</w:t>
            </w:r>
          </w:p>
        </w:tc>
        <w:tc>
          <w:tcPr>
            <w:tcW w:w="7188" w:type="dxa"/>
            <w:vAlign w:val="center"/>
          </w:tcPr>
          <w:p w14:paraId="0D7D4F88" w14:textId="136D5975" w:rsidR="00130572" w:rsidRPr="00BC7236" w:rsidRDefault="00130572"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Describe the research design in enough detail to show feasibility, including participants or data sources, methods and procedures, data collection and analysis plans.</w:t>
            </w:r>
          </w:p>
        </w:tc>
      </w:tr>
      <w:tr w:rsidR="00130572" w14:paraId="4B4760BF" w14:textId="77777777" w:rsidTr="00130572">
        <w:trPr>
          <w:trHeight w:val="1405"/>
        </w:trPr>
        <w:tc>
          <w:tcPr>
            <w:tcW w:w="3114" w:type="dxa"/>
            <w:vAlign w:val="center"/>
          </w:tcPr>
          <w:p w14:paraId="5CD302F3" w14:textId="77777777"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lastRenderedPageBreak/>
              <w:t>5.4. Timeline</w:t>
            </w:r>
          </w:p>
          <w:p w14:paraId="41BD8910" w14:textId="77777777" w:rsidR="00130572" w:rsidRDefault="00130572" w:rsidP="00BC7236">
            <w:pPr>
              <w:spacing w:line="259" w:lineRule="auto"/>
              <w:rPr>
                <w:rFonts w:ascii="Open Sans" w:hAnsi="Open Sans" w:cs="Open Sans"/>
                <w:color w:val="000000" w:themeColor="background1"/>
                <w:sz w:val="22"/>
                <w:szCs w:val="22"/>
              </w:rPr>
            </w:pPr>
          </w:p>
          <w:p w14:paraId="45F54079" w14:textId="577EE28C"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no limit</w:t>
            </w:r>
          </w:p>
        </w:tc>
        <w:tc>
          <w:tcPr>
            <w:tcW w:w="7188" w:type="dxa"/>
            <w:vAlign w:val="center"/>
          </w:tcPr>
          <w:p w14:paraId="6CB733B4" w14:textId="73B43C63" w:rsidR="00130572" w:rsidRPr="00130572" w:rsidRDefault="00130572"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Describe the anticipated timeline of activities/milestones or project phases that shows how the work will progress over the funding period. This should include any details of departmental milestones such as upgrade examinations.</w:t>
            </w:r>
            <w:r>
              <w:rPr>
                <w:rFonts w:ascii="Open Sans" w:hAnsi="Open Sans" w:cs="Open Sans"/>
                <w:color w:val="000000" w:themeColor="background1"/>
                <w:sz w:val="22"/>
                <w:szCs w:val="22"/>
              </w:rPr>
              <w:t xml:space="preserve"> You may wish to list bullet points or upload a Gantt chart.</w:t>
            </w:r>
          </w:p>
        </w:tc>
      </w:tr>
      <w:tr w:rsidR="00130572" w14:paraId="377C1BA0" w14:textId="77777777" w:rsidTr="00130572">
        <w:trPr>
          <w:trHeight w:val="1405"/>
        </w:trPr>
        <w:tc>
          <w:tcPr>
            <w:tcW w:w="3114" w:type="dxa"/>
            <w:vAlign w:val="center"/>
          </w:tcPr>
          <w:p w14:paraId="15E20F48" w14:textId="77777777"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5.5. Expected outcomes and impact</w:t>
            </w:r>
          </w:p>
          <w:p w14:paraId="35DD30BA" w14:textId="77777777" w:rsidR="00130572" w:rsidRDefault="00130572" w:rsidP="00BC7236">
            <w:pPr>
              <w:spacing w:line="259" w:lineRule="auto"/>
              <w:rPr>
                <w:rFonts w:ascii="Open Sans" w:hAnsi="Open Sans" w:cs="Open Sans"/>
                <w:color w:val="000000" w:themeColor="background1"/>
                <w:sz w:val="22"/>
                <w:szCs w:val="22"/>
              </w:rPr>
            </w:pPr>
          </w:p>
          <w:p w14:paraId="538434C4" w14:textId="27BD9C86"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&lt;750 words</w:t>
            </w:r>
          </w:p>
        </w:tc>
        <w:tc>
          <w:tcPr>
            <w:tcW w:w="7188" w:type="dxa"/>
            <w:vAlign w:val="center"/>
          </w:tcPr>
          <w:p w14:paraId="11E91FF8" w14:textId="5C54EAD8" w:rsidR="00130572" w:rsidRPr="00130572" w:rsidRDefault="00130572"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Explain what outputs or findings you expect to generate and how these could lead to meaningful scientific, clinical or patient impact in the short and longer term.</w:t>
            </w:r>
          </w:p>
        </w:tc>
      </w:tr>
      <w:tr w:rsidR="00130572" w14:paraId="49A4D829" w14:textId="77777777" w:rsidTr="00130572">
        <w:trPr>
          <w:trHeight w:val="1405"/>
        </w:trPr>
        <w:tc>
          <w:tcPr>
            <w:tcW w:w="3114" w:type="dxa"/>
            <w:vAlign w:val="center"/>
          </w:tcPr>
          <w:p w14:paraId="42BE59CD" w14:textId="77777777"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5.6. Dissemination and knowledge sharing</w:t>
            </w:r>
          </w:p>
          <w:p w14:paraId="496846B9" w14:textId="77777777" w:rsidR="00130572" w:rsidRDefault="00130572" w:rsidP="00BC7236">
            <w:pPr>
              <w:spacing w:line="259" w:lineRule="auto"/>
              <w:rPr>
                <w:rFonts w:ascii="Open Sans" w:hAnsi="Open Sans" w:cs="Open Sans"/>
                <w:color w:val="000000" w:themeColor="background1"/>
                <w:sz w:val="22"/>
                <w:szCs w:val="22"/>
              </w:rPr>
            </w:pPr>
          </w:p>
          <w:p w14:paraId="7FE15991" w14:textId="249241BB"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&lt;500 words</w:t>
            </w:r>
          </w:p>
        </w:tc>
        <w:tc>
          <w:tcPr>
            <w:tcW w:w="7188" w:type="dxa"/>
            <w:vAlign w:val="center"/>
          </w:tcPr>
          <w:p w14:paraId="0335FFD9" w14:textId="7D64F10F" w:rsidR="00130572" w:rsidRPr="00130572" w:rsidRDefault="00130572"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Describe how you will share results with relevant audiences – such as researchers, clinicians, patients and the public – and the formats and channels you will use.</w:t>
            </w:r>
          </w:p>
        </w:tc>
      </w:tr>
      <w:tr w:rsidR="00130572" w14:paraId="6971064A" w14:textId="77777777" w:rsidTr="00130572">
        <w:trPr>
          <w:trHeight w:val="1405"/>
        </w:trPr>
        <w:tc>
          <w:tcPr>
            <w:tcW w:w="3114" w:type="dxa"/>
            <w:vAlign w:val="center"/>
          </w:tcPr>
          <w:p w14:paraId="4B6D16A6" w14:textId="77777777"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5.7. Sustainability and next steps</w:t>
            </w:r>
          </w:p>
          <w:p w14:paraId="3BCBC62F" w14:textId="77777777" w:rsidR="00130572" w:rsidRDefault="00130572" w:rsidP="00BC7236">
            <w:pPr>
              <w:spacing w:line="259" w:lineRule="auto"/>
              <w:rPr>
                <w:rFonts w:ascii="Open Sans" w:hAnsi="Open Sans" w:cs="Open Sans"/>
                <w:color w:val="000000" w:themeColor="background1"/>
                <w:sz w:val="22"/>
                <w:szCs w:val="22"/>
              </w:rPr>
            </w:pPr>
          </w:p>
          <w:p w14:paraId="55BD11B1" w14:textId="1C0B0A7C"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&lt;500 words</w:t>
            </w:r>
          </w:p>
        </w:tc>
        <w:tc>
          <w:tcPr>
            <w:tcW w:w="7188" w:type="dxa"/>
            <w:vAlign w:val="center"/>
          </w:tcPr>
          <w:p w14:paraId="515C9FF3" w14:textId="2C4CE92F" w:rsidR="00130572" w:rsidRPr="00130572" w:rsidRDefault="00130572"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Indicate how the findings could be sustained, developed, implemented or used to secure follow-on work after the funded period ends.</w:t>
            </w:r>
          </w:p>
        </w:tc>
      </w:tr>
      <w:tr w:rsidR="00487FDF" w14:paraId="2200B9FE" w14:textId="77777777" w:rsidTr="00BC7236">
        <w:tc>
          <w:tcPr>
            <w:tcW w:w="3114" w:type="dxa"/>
            <w:vAlign w:val="center"/>
          </w:tcPr>
          <w:p w14:paraId="56A937B0" w14:textId="3D2BDAEC"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5.</w:t>
            </w:r>
            <w:r w:rsidR="00130572">
              <w:rPr>
                <w:rFonts w:ascii="Open Sans" w:hAnsi="Open Sans" w:cs="Open Sans"/>
                <w:color w:val="000000" w:themeColor="background1"/>
                <w:sz w:val="22"/>
                <w:szCs w:val="22"/>
              </w:rPr>
              <w:t>8.</w:t>
            </w:r>
            <w:r w:rsidRPr="00BC7236">
              <w:rPr>
                <w:rFonts w:ascii="Open Sans" w:hAnsi="Open Sans" w:cs="Open Sans"/>
                <w:color w:val="000000" w:themeColor="background1"/>
                <w:sz w:val="22"/>
                <w:szCs w:val="22"/>
              </w:rPr>
              <w:t>1. Project staffing: lead applicant</w:t>
            </w:r>
          </w:p>
          <w:p w14:paraId="4C7446AC" w14:textId="77777777" w:rsidR="00016492" w:rsidRPr="00BC7236" w:rsidRDefault="00016492" w:rsidP="00BC7236">
            <w:pPr>
              <w:spacing w:line="259" w:lineRule="auto"/>
              <w:rPr>
                <w:rFonts w:ascii="Open Sans" w:hAnsi="Open Sans" w:cs="Open Sans"/>
                <w:color w:val="000000" w:themeColor="background1"/>
                <w:sz w:val="22"/>
                <w:szCs w:val="22"/>
              </w:rPr>
            </w:pPr>
          </w:p>
          <w:p w14:paraId="70E9BB45" w14:textId="77F8CE23"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no limit</w:t>
            </w:r>
          </w:p>
        </w:tc>
        <w:tc>
          <w:tcPr>
            <w:tcW w:w="7188" w:type="dxa"/>
            <w:vAlign w:val="center"/>
          </w:tcPr>
          <w:p w14:paraId="482ABF27" w14:textId="77777777"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outline the extent of the lead applicant’s engagement in the research project (e.g., grant holder/supervisor/actively engaged in research) including an estimate percentage of applicant time spent on the proposed project.</w:t>
            </w:r>
          </w:p>
          <w:p w14:paraId="6E611BEA" w14:textId="77777777" w:rsidR="00016492" w:rsidRPr="00BC7236" w:rsidRDefault="00016492" w:rsidP="00BC7236">
            <w:pPr>
              <w:spacing w:line="259" w:lineRule="auto"/>
              <w:rPr>
                <w:rFonts w:ascii="Open Sans" w:hAnsi="Open Sans" w:cs="Open Sans"/>
                <w:color w:val="000000" w:themeColor="background1"/>
                <w:sz w:val="22"/>
                <w:szCs w:val="22"/>
              </w:rPr>
            </w:pPr>
          </w:p>
          <w:p w14:paraId="1DC86E98" w14:textId="4F02BBED"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You must submit the lead applicants CV at the point of submission.</w:t>
            </w:r>
          </w:p>
          <w:p w14:paraId="6F1373B3" w14:textId="77777777" w:rsidR="00016492" w:rsidRPr="00BC7236" w:rsidRDefault="00016492" w:rsidP="00BC7236">
            <w:pPr>
              <w:spacing w:line="259" w:lineRule="auto"/>
              <w:rPr>
                <w:rFonts w:ascii="Open Sans" w:hAnsi="Open Sans" w:cs="Open Sans"/>
                <w:color w:val="000000" w:themeColor="background1"/>
                <w:sz w:val="22"/>
                <w:szCs w:val="22"/>
              </w:rPr>
            </w:pPr>
          </w:p>
          <w:p w14:paraId="51C231E3" w14:textId="254EEF4B"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note, the lead applicant will be the main point of contact throughout the grant evaluation process and the project, should it be funded</w:t>
            </w:r>
          </w:p>
        </w:tc>
      </w:tr>
      <w:tr w:rsidR="00487FDF" w14:paraId="65BCEBDD" w14:textId="77777777" w:rsidTr="00BC7236">
        <w:tc>
          <w:tcPr>
            <w:tcW w:w="3114" w:type="dxa"/>
            <w:vAlign w:val="center"/>
          </w:tcPr>
          <w:p w14:paraId="64996E59" w14:textId="2F5F5307"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5.</w:t>
            </w:r>
            <w:r w:rsidR="00130572">
              <w:rPr>
                <w:rFonts w:ascii="Open Sans" w:hAnsi="Open Sans" w:cs="Open Sans"/>
                <w:color w:val="000000" w:themeColor="background1"/>
                <w:sz w:val="22"/>
                <w:szCs w:val="22"/>
              </w:rPr>
              <w:t>8.</w:t>
            </w:r>
            <w:r w:rsidRPr="00BC7236">
              <w:rPr>
                <w:rFonts w:ascii="Open Sans" w:hAnsi="Open Sans" w:cs="Open Sans"/>
                <w:color w:val="000000" w:themeColor="background1"/>
                <w:sz w:val="22"/>
                <w:szCs w:val="22"/>
              </w:rPr>
              <w:t>2. Project staffing: co-applicants</w:t>
            </w:r>
          </w:p>
          <w:p w14:paraId="2FCDE4D5" w14:textId="77777777" w:rsidR="00016492" w:rsidRPr="00BC7236" w:rsidRDefault="00016492" w:rsidP="00BC7236">
            <w:pPr>
              <w:spacing w:line="259" w:lineRule="auto"/>
              <w:rPr>
                <w:rFonts w:ascii="Open Sans" w:hAnsi="Open Sans" w:cs="Open Sans"/>
                <w:color w:val="000000" w:themeColor="background1"/>
                <w:sz w:val="22"/>
                <w:szCs w:val="22"/>
              </w:rPr>
            </w:pPr>
          </w:p>
          <w:p w14:paraId="10EC07AA" w14:textId="7B96CDEA"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no limit</w:t>
            </w:r>
          </w:p>
        </w:tc>
        <w:tc>
          <w:tcPr>
            <w:tcW w:w="7188" w:type="dxa"/>
            <w:vAlign w:val="center"/>
          </w:tcPr>
          <w:p w14:paraId="72A9791E" w14:textId="77777777"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provide the requested details of any co-applicants. There is no limit to the number of co-applicants.</w:t>
            </w:r>
          </w:p>
          <w:p w14:paraId="739CD2C8" w14:textId="77777777" w:rsidR="00016492" w:rsidRPr="00BC7236" w:rsidRDefault="00016492" w:rsidP="00BC7236">
            <w:pPr>
              <w:spacing w:line="259" w:lineRule="auto"/>
              <w:rPr>
                <w:rFonts w:ascii="Open Sans" w:hAnsi="Open Sans" w:cs="Open Sans"/>
                <w:color w:val="000000" w:themeColor="background1"/>
                <w:sz w:val="22"/>
                <w:szCs w:val="22"/>
              </w:rPr>
            </w:pPr>
          </w:p>
          <w:p w14:paraId="49EEB5B0" w14:textId="57487D8C"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You must submit CVs of all co-applicants at the point of submission.</w:t>
            </w:r>
          </w:p>
        </w:tc>
      </w:tr>
      <w:tr w:rsidR="00016492" w14:paraId="3A2A054C" w14:textId="77777777" w:rsidTr="00BC7236">
        <w:tc>
          <w:tcPr>
            <w:tcW w:w="3114" w:type="dxa"/>
            <w:vAlign w:val="center"/>
          </w:tcPr>
          <w:p w14:paraId="5670BA55" w14:textId="7B6A2FCF"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5.</w:t>
            </w:r>
            <w:r w:rsidR="00130572">
              <w:rPr>
                <w:rFonts w:ascii="Open Sans" w:hAnsi="Open Sans" w:cs="Open Sans"/>
                <w:color w:val="000000" w:themeColor="background1"/>
                <w:sz w:val="22"/>
                <w:szCs w:val="22"/>
              </w:rPr>
              <w:t>8.3</w:t>
            </w:r>
            <w:r w:rsidRPr="00BC7236">
              <w:rPr>
                <w:rFonts w:ascii="Open Sans" w:hAnsi="Open Sans" w:cs="Open Sans"/>
                <w:color w:val="000000" w:themeColor="background1"/>
                <w:sz w:val="22"/>
                <w:szCs w:val="22"/>
              </w:rPr>
              <w:t>. Collaborations</w:t>
            </w:r>
          </w:p>
          <w:p w14:paraId="1C94B7A4" w14:textId="77777777" w:rsidR="00016492" w:rsidRPr="00BC7236" w:rsidRDefault="00016492" w:rsidP="00BC7236">
            <w:pPr>
              <w:spacing w:line="259" w:lineRule="auto"/>
              <w:rPr>
                <w:rFonts w:ascii="Open Sans" w:hAnsi="Open Sans" w:cs="Open Sans"/>
                <w:color w:val="000000" w:themeColor="background1"/>
                <w:sz w:val="22"/>
                <w:szCs w:val="22"/>
              </w:rPr>
            </w:pPr>
          </w:p>
          <w:p w14:paraId="369A0051" w14:textId="5D6C5282"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Word count: no limit</w:t>
            </w:r>
          </w:p>
        </w:tc>
        <w:tc>
          <w:tcPr>
            <w:tcW w:w="7188" w:type="dxa"/>
            <w:vAlign w:val="center"/>
          </w:tcPr>
          <w:p w14:paraId="07AC5EA9" w14:textId="77777777"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 xml:space="preserve">Please details any current collaborators/industry partners relevant to the proposed research. </w:t>
            </w:r>
          </w:p>
          <w:p w14:paraId="78F9AAE2" w14:textId="77777777" w:rsidR="00016492" w:rsidRPr="00BC7236" w:rsidRDefault="00016492" w:rsidP="00BC7236">
            <w:pPr>
              <w:spacing w:line="259" w:lineRule="auto"/>
              <w:rPr>
                <w:rFonts w:ascii="Open Sans" w:hAnsi="Open Sans" w:cs="Open Sans"/>
                <w:color w:val="000000" w:themeColor="background1"/>
                <w:sz w:val="22"/>
                <w:szCs w:val="22"/>
              </w:rPr>
            </w:pPr>
          </w:p>
          <w:p w14:paraId="4D0B00C9" w14:textId="6770792B"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detail any additional collaborations or industry involvement that you wish to develop for this project.</w:t>
            </w:r>
          </w:p>
        </w:tc>
      </w:tr>
      <w:tr w:rsidR="00016492" w14:paraId="6B1994E8" w14:textId="77777777" w:rsidTr="00BC7236">
        <w:tc>
          <w:tcPr>
            <w:tcW w:w="3114" w:type="dxa"/>
            <w:vAlign w:val="center"/>
          </w:tcPr>
          <w:p w14:paraId="445686EF" w14:textId="77777777"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6. Regulatory approvals</w:t>
            </w:r>
          </w:p>
          <w:p w14:paraId="38324054" w14:textId="77777777" w:rsidR="00BC7236" w:rsidRPr="00BC7236" w:rsidRDefault="00BC7236" w:rsidP="00BC7236">
            <w:pPr>
              <w:spacing w:line="259" w:lineRule="auto"/>
              <w:rPr>
                <w:rFonts w:ascii="Open Sans" w:hAnsi="Open Sans" w:cs="Open Sans"/>
                <w:color w:val="000000" w:themeColor="background1"/>
                <w:sz w:val="22"/>
                <w:szCs w:val="22"/>
              </w:rPr>
            </w:pPr>
          </w:p>
          <w:p w14:paraId="543AF9A1" w14:textId="6357F26E"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no limit</w:t>
            </w:r>
          </w:p>
        </w:tc>
        <w:tc>
          <w:tcPr>
            <w:tcW w:w="7188" w:type="dxa"/>
            <w:vAlign w:val="center"/>
          </w:tcPr>
          <w:p w14:paraId="6758435A" w14:textId="77777777" w:rsidR="00BC7236" w:rsidRPr="00BC7236" w:rsidRDefault="00016492" w:rsidP="00BC7236">
            <w:pPr>
              <w:spacing w:line="259" w:lineRule="auto"/>
              <w:rPr>
                <w:rStyle w:val="normaltextrun"/>
                <w:rFonts w:ascii="Open Sans" w:hAnsi="Open Sans" w:cs="Open Sans"/>
                <w:sz w:val="22"/>
                <w:szCs w:val="22"/>
              </w:rPr>
            </w:pPr>
            <w:r w:rsidRPr="00BC7236">
              <w:rPr>
                <w:rStyle w:val="normaltextrun"/>
                <w:rFonts w:ascii="Open Sans" w:hAnsi="Open Sans" w:cs="Open Sans"/>
                <w:sz w:val="22"/>
                <w:szCs w:val="22"/>
              </w:rPr>
              <w:t xml:space="preserve">Please provide the requested information. If relevant, please include a copy of any approval letters. If animals are to be used as part of the project, you should submit </w:t>
            </w:r>
            <w:r w:rsidR="00BC7236" w:rsidRPr="00BC7236">
              <w:rPr>
                <w:rStyle w:val="normaltextrun"/>
                <w:rFonts w:ascii="Open Sans" w:hAnsi="Open Sans" w:cs="Open Sans"/>
                <w:sz w:val="22"/>
                <w:szCs w:val="22"/>
              </w:rPr>
              <w:t>the ‘Proposed use of animals’ questionnaire at point of submission.</w:t>
            </w:r>
            <w:r w:rsidRPr="00BC7236">
              <w:rPr>
                <w:rStyle w:val="normaltextrun"/>
                <w:rFonts w:ascii="Open Sans" w:hAnsi="Open Sans" w:cs="Open Sans"/>
                <w:sz w:val="22"/>
                <w:szCs w:val="22"/>
              </w:rPr>
              <w:t xml:space="preserve"> </w:t>
            </w:r>
          </w:p>
          <w:p w14:paraId="2A16EEC4" w14:textId="77777777" w:rsidR="00BC7236" w:rsidRPr="00BC7236" w:rsidRDefault="00BC7236" w:rsidP="00BC7236">
            <w:pPr>
              <w:spacing w:line="259" w:lineRule="auto"/>
              <w:rPr>
                <w:rStyle w:val="normaltextrun"/>
                <w:rFonts w:ascii="Open Sans" w:hAnsi="Open Sans" w:cs="Open Sans"/>
                <w:sz w:val="22"/>
                <w:szCs w:val="22"/>
              </w:rPr>
            </w:pPr>
          </w:p>
          <w:p w14:paraId="75878581" w14:textId="4A86A28E" w:rsidR="00016492" w:rsidRPr="00BC7236" w:rsidRDefault="00016492" w:rsidP="00BC7236">
            <w:pPr>
              <w:spacing w:line="259" w:lineRule="auto"/>
              <w:rPr>
                <w:rFonts w:ascii="Open Sans" w:hAnsi="Open Sans" w:cs="Open Sans"/>
                <w:color w:val="000000" w:themeColor="background1"/>
                <w:sz w:val="22"/>
                <w:szCs w:val="22"/>
              </w:rPr>
            </w:pPr>
            <w:r w:rsidRPr="00BC7236">
              <w:rPr>
                <w:rStyle w:val="normaltextrun"/>
                <w:rFonts w:ascii="Open Sans" w:hAnsi="Open Sans" w:cs="Open Sans"/>
                <w:sz w:val="22"/>
                <w:szCs w:val="22"/>
              </w:rPr>
              <w:t>Please note that funds may not be released without all necessary approval in place. </w:t>
            </w:r>
            <w:r w:rsidRPr="00BC7236">
              <w:rPr>
                <w:rStyle w:val="eop"/>
                <w:rFonts w:ascii="Open Sans" w:hAnsi="Open Sans" w:cs="Open Sans"/>
                <w:sz w:val="22"/>
                <w:szCs w:val="22"/>
              </w:rPr>
              <w:t> </w:t>
            </w:r>
          </w:p>
        </w:tc>
      </w:tr>
      <w:tr w:rsidR="00016492" w14:paraId="4A6FA55F" w14:textId="77777777" w:rsidTr="00BC7236">
        <w:tc>
          <w:tcPr>
            <w:tcW w:w="3114" w:type="dxa"/>
            <w:vAlign w:val="center"/>
          </w:tcPr>
          <w:p w14:paraId="019ACECE" w14:textId="77777777" w:rsidR="000141E3"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7. Breakdown of costs</w:t>
            </w:r>
          </w:p>
          <w:p w14:paraId="2D047BB9" w14:textId="77777777" w:rsidR="000141E3" w:rsidRDefault="000141E3" w:rsidP="00BC7236">
            <w:pPr>
              <w:spacing w:line="259" w:lineRule="auto"/>
              <w:rPr>
                <w:rFonts w:ascii="Open Sans" w:hAnsi="Open Sans" w:cs="Open Sans"/>
                <w:color w:val="000000" w:themeColor="background1"/>
                <w:sz w:val="22"/>
                <w:szCs w:val="22"/>
              </w:rPr>
            </w:pPr>
          </w:p>
          <w:p w14:paraId="302CE35F" w14:textId="28D886C4" w:rsidR="000141E3" w:rsidRPr="00BC7236" w:rsidRDefault="000141E3"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no limit</w:t>
            </w:r>
          </w:p>
        </w:tc>
        <w:tc>
          <w:tcPr>
            <w:tcW w:w="7188" w:type="dxa"/>
            <w:vAlign w:val="center"/>
          </w:tcPr>
          <w:p w14:paraId="161C0CED" w14:textId="77777777" w:rsidR="00BC7236" w:rsidRPr="00BC7236" w:rsidRDefault="00BC7236" w:rsidP="00BC7236">
            <w:p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provide a full, accurate breakdown of the costs requested, including justification of how the funds will be used. </w:t>
            </w:r>
          </w:p>
          <w:p w14:paraId="27B82B54" w14:textId="77777777" w:rsidR="00BC7236" w:rsidRPr="00BC7236" w:rsidRDefault="00BC7236" w:rsidP="00BC7236">
            <w:pPr>
              <w:rPr>
                <w:rFonts w:ascii="Open Sans" w:hAnsi="Open Sans" w:cs="Open Sans"/>
                <w:color w:val="000000" w:themeColor="background1"/>
                <w:sz w:val="22"/>
                <w:szCs w:val="22"/>
              </w:rPr>
            </w:pPr>
          </w:p>
          <w:p w14:paraId="727CB3D4" w14:textId="350BBD9C" w:rsidR="00BC7236" w:rsidRPr="00BC7236" w:rsidRDefault="00BC7236" w:rsidP="00BC7236">
            <w:p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note the following: </w:t>
            </w:r>
          </w:p>
          <w:p w14:paraId="30E433E8" w14:textId="2AAE7FAB" w:rsidR="00BC7236" w:rsidRPr="00BC7236" w:rsidRDefault="00BC7236" w:rsidP="00BC7236">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Grants will be awarded in GBP only </w:t>
            </w:r>
          </w:p>
          <w:p w14:paraId="3DA8110A" w14:textId="77777777" w:rsidR="00BC7236" w:rsidRPr="00BC7236" w:rsidRDefault="00BC7236" w:rsidP="00BC7236">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VAT is not payable on any part of the grant</w:t>
            </w:r>
          </w:p>
          <w:p w14:paraId="73A28A97" w14:textId="77777777" w:rsidR="00BC7236" w:rsidRPr="00BC7236" w:rsidRDefault="00BC7236" w:rsidP="00BC7236">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In accordance with AMRC policy, the Tuberous Sclerosis Association only funds the direct costs of the research</w:t>
            </w:r>
          </w:p>
          <w:p w14:paraId="451B7BF8" w14:textId="3467B4EE" w:rsidR="00016492" w:rsidRPr="000141E3" w:rsidRDefault="00BC7236" w:rsidP="000141E3">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Further information, including quotations where necessary, may be requested as part of the review process</w:t>
            </w:r>
          </w:p>
        </w:tc>
      </w:tr>
      <w:tr w:rsidR="00016492" w14:paraId="6B53B212" w14:textId="77777777" w:rsidTr="00BC7236">
        <w:tc>
          <w:tcPr>
            <w:tcW w:w="3114" w:type="dxa"/>
            <w:vAlign w:val="center"/>
          </w:tcPr>
          <w:p w14:paraId="3C51BB13" w14:textId="2C4A529B" w:rsidR="00016492" w:rsidRPr="00130572" w:rsidRDefault="00BC7236"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 xml:space="preserve">8. </w:t>
            </w:r>
            <w:r w:rsidR="00130572" w:rsidRPr="00130572">
              <w:rPr>
                <w:rFonts w:ascii="Open Sans" w:hAnsi="Open Sans" w:cs="Open Sans"/>
                <w:color w:val="000000" w:themeColor="background1"/>
                <w:sz w:val="22"/>
                <w:szCs w:val="22"/>
              </w:rPr>
              <w:t>Details of match funding</w:t>
            </w:r>
          </w:p>
          <w:p w14:paraId="7AFFB927" w14:textId="77777777" w:rsidR="000141E3" w:rsidRPr="00130572" w:rsidRDefault="000141E3" w:rsidP="00BC7236">
            <w:pPr>
              <w:spacing w:line="259" w:lineRule="auto"/>
              <w:rPr>
                <w:rFonts w:ascii="Open Sans" w:hAnsi="Open Sans" w:cs="Open Sans"/>
                <w:color w:val="000000" w:themeColor="background1"/>
                <w:sz w:val="22"/>
                <w:szCs w:val="22"/>
              </w:rPr>
            </w:pPr>
          </w:p>
          <w:p w14:paraId="07FC3A01" w14:textId="77777777" w:rsidR="000141E3" w:rsidRDefault="000141E3"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Word count: no limit</w:t>
            </w:r>
          </w:p>
          <w:p w14:paraId="682EBD91" w14:textId="3F6EF9D0" w:rsidR="000141E3" w:rsidRPr="00BC7236" w:rsidRDefault="000141E3" w:rsidP="00BC7236">
            <w:pPr>
              <w:spacing w:line="259" w:lineRule="auto"/>
              <w:rPr>
                <w:rFonts w:ascii="Open Sans" w:hAnsi="Open Sans" w:cs="Open Sans"/>
                <w:color w:val="000000" w:themeColor="background1"/>
                <w:sz w:val="22"/>
                <w:szCs w:val="22"/>
              </w:rPr>
            </w:pPr>
          </w:p>
        </w:tc>
        <w:tc>
          <w:tcPr>
            <w:tcW w:w="7188" w:type="dxa"/>
            <w:vAlign w:val="center"/>
          </w:tcPr>
          <w:p w14:paraId="642B471B" w14:textId="6971DDAE" w:rsidR="00016492" w:rsidRPr="00BC7236"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 xml:space="preserve">This funding stream requires match funding to be secured by the applicant ahead of the submission deadline. Please use this section to provide details of secured matched funding. </w:t>
            </w:r>
          </w:p>
        </w:tc>
      </w:tr>
      <w:tr w:rsidR="00BC7236" w14:paraId="741C6177" w14:textId="77777777" w:rsidTr="00BC7236">
        <w:tc>
          <w:tcPr>
            <w:tcW w:w="3114" w:type="dxa"/>
            <w:vAlign w:val="center"/>
          </w:tcPr>
          <w:p w14:paraId="19C3DEF4" w14:textId="77777777" w:rsid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9. Intellectual property and commercial considerations</w:t>
            </w:r>
          </w:p>
          <w:p w14:paraId="42BB9E36" w14:textId="77777777" w:rsidR="000141E3" w:rsidRDefault="000141E3" w:rsidP="00BC7236">
            <w:pPr>
              <w:spacing w:line="259" w:lineRule="auto"/>
              <w:rPr>
                <w:rFonts w:ascii="Open Sans" w:hAnsi="Open Sans" w:cs="Open Sans"/>
                <w:color w:val="000000" w:themeColor="background1"/>
                <w:sz w:val="22"/>
                <w:szCs w:val="22"/>
              </w:rPr>
            </w:pPr>
          </w:p>
          <w:p w14:paraId="4D433DD6" w14:textId="32B14A45" w:rsidR="000141E3" w:rsidRPr="00BC7236" w:rsidRDefault="000141E3"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no limit</w:t>
            </w:r>
          </w:p>
        </w:tc>
        <w:tc>
          <w:tcPr>
            <w:tcW w:w="7188" w:type="dxa"/>
            <w:vAlign w:val="center"/>
          </w:tcPr>
          <w:p w14:paraId="27A806DF" w14:textId="42ECE7B7"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provide the requested information. </w:t>
            </w:r>
            <w:r w:rsidR="000141E3">
              <w:rPr>
                <w:rFonts w:ascii="Open Sans" w:hAnsi="Open Sans" w:cs="Open Sans"/>
                <w:color w:val="000000" w:themeColor="background1"/>
                <w:sz w:val="22"/>
                <w:szCs w:val="22"/>
              </w:rPr>
              <w:t>You may wish to contact your institutions/organisations technology transfer office to discuss this part of your application further.</w:t>
            </w:r>
            <w:r w:rsidRPr="00BC7236">
              <w:rPr>
                <w:rFonts w:ascii="Open Sans" w:hAnsi="Open Sans" w:cs="Open Sans"/>
                <w:color w:val="000000" w:themeColor="background1"/>
                <w:sz w:val="22"/>
                <w:szCs w:val="22"/>
              </w:rPr>
              <w:t xml:space="preserve"> </w:t>
            </w:r>
          </w:p>
        </w:tc>
      </w:tr>
      <w:tr w:rsidR="00BC7236" w14:paraId="7BD0286B" w14:textId="77777777" w:rsidTr="00BC7236">
        <w:tc>
          <w:tcPr>
            <w:tcW w:w="3114" w:type="dxa"/>
            <w:vAlign w:val="center"/>
          </w:tcPr>
          <w:p w14:paraId="4985CBFB" w14:textId="77777777" w:rsid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10. Referees</w:t>
            </w:r>
          </w:p>
          <w:p w14:paraId="6FD8B746" w14:textId="77777777" w:rsidR="000141E3" w:rsidRDefault="000141E3" w:rsidP="00BC7236">
            <w:pPr>
              <w:spacing w:line="259" w:lineRule="auto"/>
              <w:rPr>
                <w:rFonts w:ascii="Open Sans" w:hAnsi="Open Sans" w:cs="Open Sans"/>
                <w:color w:val="000000" w:themeColor="background1"/>
                <w:sz w:val="22"/>
                <w:szCs w:val="22"/>
              </w:rPr>
            </w:pPr>
          </w:p>
          <w:p w14:paraId="38FB1AE4" w14:textId="67FBD8C9" w:rsidR="000141E3" w:rsidRPr="00BC7236" w:rsidRDefault="000141E3"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no limit</w:t>
            </w:r>
          </w:p>
        </w:tc>
        <w:tc>
          <w:tcPr>
            <w:tcW w:w="7188" w:type="dxa"/>
            <w:vAlign w:val="center"/>
          </w:tcPr>
          <w:p w14:paraId="14437AF1" w14:textId="3494EB5D"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As part of this funding stream, applications will undergo external peer review. Here you </w:t>
            </w:r>
            <w:proofErr w:type="gramStart"/>
            <w:r w:rsidRPr="00BC7236">
              <w:rPr>
                <w:rFonts w:ascii="Open Sans" w:hAnsi="Open Sans" w:cs="Open Sans"/>
                <w:color w:val="000000" w:themeColor="background1"/>
                <w:sz w:val="22"/>
                <w:szCs w:val="22"/>
              </w:rPr>
              <w:t>have the opportunity to</w:t>
            </w:r>
            <w:proofErr w:type="gramEnd"/>
            <w:r w:rsidRPr="00BC7236">
              <w:rPr>
                <w:rFonts w:ascii="Open Sans" w:hAnsi="Open Sans" w:cs="Open Sans"/>
                <w:color w:val="000000" w:themeColor="background1"/>
                <w:sz w:val="22"/>
                <w:szCs w:val="22"/>
              </w:rPr>
              <w:t xml:space="preserve"> provide the details of suggested reviewers (please note that we are unable to guarantee those named will review your application) and the details of any reviewers who may be conflicted. Please note all reviewers will complete a conflict-of-interest declaration.</w:t>
            </w:r>
          </w:p>
        </w:tc>
      </w:tr>
      <w:tr w:rsidR="00BC7236" w14:paraId="0C9BCA31" w14:textId="77777777" w:rsidTr="00BC7236">
        <w:tc>
          <w:tcPr>
            <w:tcW w:w="3114" w:type="dxa"/>
            <w:vAlign w:val="center"/>
          </w:tcPr>
          <w:p w14:paraId="39B48F82" w14:textId="442C8097" w:rsidR="000141E3"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11. Declaration</w:t>
            </w:r>
          </w:p>
        </w:tc>
        <w:tc>
          <w:tcPr>
            <w:tcW w:w="7188" w:type="dxa"/>
            <w:vAlign w:val="center"/>
          </w:tcPr>
          <w:p w14:paraId="5EF23302" w14:textId="27467C83"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read and initial each statement. Please provide a signature and print your name and the date below. </w:t>
            </w:r>
          </w:p>
        </w:tc>
      </w:tr>
      <w:tr w:rsidR="00BC7236" w14:paraId="2F17F694" w14:textId="77777777" w:rsidTr="00BC7236">
        <w:tc>
          <w:tcPr>
            <w:tcW w:w="3114" w:type="dxa"/>
            <w:vAlign w:val="center"/>
          </w:tcPr>
          <w:p w14:paraId="7B3394E3" w14:textId="174DFBEB"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12. Application checklist</w:t>
            </w:r>
          </w:p>
        </w:tc>
        <w:tc>
          <w:tcPr>
            <w:tcW w:w="7188" w:type="dxa"/>
            <w:vAlign w:val="center"/>
          </w:tcPr>
          <w:p w14:paraId="04E3B809" w14:textId="33BB4470"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initial the boxes to confirm that the stated criteria have been met.</w:t>
            </w:r>
          </w:p>
        </w:tc>
      </w:tr>
      <w:tr w:rsidR="00BC7236" w14:paraId="4F205FDE" w14:textId="77777777" w:rsidTr="00BC7236">
        <w:tc>
          <w:tcPr>
            <w:tcW w:w="3114" w:type="dxa"/>
            <w:vAlign w:val="center"/>
          </w:tcPr>
          <w:p w14:paraId="21885425" w14:textId="608EE3EC"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13. Electronic submission</w:t>
            </w:r>
          </w:p>
        </w:tc>
        <w:tc>
          <w:tcPr>
            <w:tcW w:w="7188" w:type="dxa"/>
            <w:vAlign w:val="center"/>
          </w:tcPr>
          <w:p w14:paraId="0610D74D" w14:textId="693AA02E"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Details regarding submission: please ensure these are read thoroughly ahead of submitting your application.</w:t>
            </w:r>
          </w:p>
        </w:tc>
      </w:tr>
    </w:tbl>
    <w:p w14:paraId="623C9978" w14:textId="77777777" w:rsidR="00487FDF" w:rsidRPr="00431E04" w:rsidRDefault="00487FDF" w:rsidP="0011744B">
      <w:pPr>
        <w:spacing w:after="0" w:line="259" w:lineRule="auto"/>
        <w:rPr>
          <w:rFonts w:ascii="Open Sans" w:hAnsi="Open Sans" w:cs="Open Sans"/>
          <w:color w:val="000000" w:themeColor="background1"/>
        </w:rPr>
      </w:pPr>
    </w:p>
    <w:p w14:paraId="0F79892C" w14:textId="77777777" w:rsidR="00F5179A" w:rsidRPr="00AA0A80" w:rsidRDefault="00F5179A" w:rsidP="00F5179A">
      <w:pPr>
        <w:rPr>
          <w:rFonts w:ascii="Open Sans" w:hAnsi="Open Sans" w:cs="Open Sans"/>
          <w:b/>
          <w:bCs/>
          <w:color w:val="A42136"/>
          <w:sz w:val="28"/>
          <w:szCs w:val="28"/>
        </w:rPr>
      </w:pPr>
      <w:r w:rsidRPr="00AA0A80">
        <w:rPr>
          <w:rFonts w:ascii="Open Sans" w:hAnsi="Open Sans" w:cs="Open Sans"/>
          <w:b/>
          <w:bCs/>
          <w:color w:val="A42136"/>
          <w:sz w:val="28"/>
          <w:szCs w:val="28"/>
        </w:rPr>
        <w:t>If you have any questions regarding the Research Grants 2025/26, please contact research@tuberous-sclerosis.org.</w:t>
      </w:r>
    </w:p>
    <w:p w14:paraId="550797D2" w14:textId="10F2B511" w:rsidR="00856E23" w:rsidRPr="0011744B" w:rsidRDefault="00856E23" w:rsidP="00487FDF">
      <w:pPr>
        <w:rPr>
          <w:rFonts w:ascii="Open Sans" w:hAnsi="Open Sans" w:cs="Open Sans"/>
          <w:color w:val="000000" w:themeColor="background1"/>
        </w:rPr>
      </w:pPr>
    </w:p>
    <w:sectPr w:rsidR="00856E23" w:rsidRPr="0011744B" w:rsidSect="000C30DE">
      <w:headerReference w:type="default" r:id="rId15"/>
      <w:footerReference w:type="default" r:id="rId16"/>
      <w:pgSz w:w="11900" w:h="16840"/>
      <w:pgMar w:top="1440" w:right="794" w:bottom="1440" w:left="794" w:header="11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FEF0" w14:textId="77777777" w:rsidR="005336FB" w:rsidRDefault="005336FB" w:rsidP="007F5C0F">
      <w:r>
        <w:separator/>
      </w:r>
    </w:p>
  </w:endnote>
  <w:endnote w:type="continuationSeparator" w:id="0">
    <w:p w14:paraId="39A9C2EE" w14:textId="77777777" w:rsidR="005336FB" w:rsidRDefault="005336FB" w:rsidP="007F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Cambria"/>
    <w:panose1 w:val="020B0604020202020204"/>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749135"/>
      <w:docPartObj>
        <w:docPartGallery w:val="Page Numbers (Bottom of Page)"/>
        <w:docPartUnique/>
      </w:docPartObj>
    </w:sdtPr>
    <w:sdtEndPr>
      <w:rPr>
        <w:noProof/>
      </w:rPr>
    </w:sdtEndPr>
    <w:sdtContent>
      <w:p w14:paraId="6D9DEB41" w14:textId="4A6DCE57" w:rsidR="00113430" w:rsidRDefault="001D5207">
        <w:pPr>
          <w:pStyle w:val="Footer"/>
          <w:jc w:val="center"/>
        </w:pPr>
        <w:r w:rsidRPr="0008779D">
          <w:rPr>
            <w:noProof/>
          </w:rPr>
          <mc:AlternateContent>
            <mc:Choice Requires="wps">
              <w:drawing>
                <wp:anchor distT="0" distB="0" distL="114300" distR="114300" simplePos="0" relativeHeight="251658240" behindDoc="0" locked="0" layoutInCell="1" allowOverlap="1" wp14:anchorId="24001CDE" wp14:editId="7191C85A">
                  <wp:simplePos x="0" y="0"/>
                  <wp:positionH relativeFrom="margin">
                    <wp:align>left</wp:align>
                  </wp:positionH>
                  <wp:positionV relativeFrom="margin">
                    <wp:posOffset>7219315</wp:posOffset>
                  </wp:positionV>
                  <wp:extent cx="4998085" cy="1133475"/>
                  <wp:effectExtent l="0" t="0" r="12065" b="28575"/>
                  <wp:wrapNone/>
                  <wp:docPr id="6" name="Rectangle: Diagonal Corners Rounded 6"/>
                  <wp:cNvGraphicFramePr/>
                  <a:graphic xmlns:a="http://schemas.openxmlformats.org/drawingml/2006/main">
                    <a:graphicData uri="http://schemas.microsoft.com/office/word/2010/wordprocessingShape">
                      <wps:wsp>
                        <wps:cNvSpPr/>
                        <wps:spPr>
                          <a:xfrm flipH="1">
                            <a:off x="0" y="0"/>
                            <a:ext cx="4998085" cy="1133475"/>
                          </a:xfrm>
                          <a:prstGeom prst="round2Diag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E1E9C" w14:textId="746A1FFF" w:rsidR="00113430" w:rsidRPr="008D02A8" w:rsidRDefault="00113430" w:rsidP="00363970">
                              <w:pPr>
                                <w:pStyle w:val="Footer"/>
                                <w:jc w:val="center"/>
                                <w:rPr>
                                  <w:rFonts w:ascii="Open Sans" w:hAnsi="Open Sans" w:cs="Open Sans"/>
                                  <w:sz w:val="19"/>
                                  <w:szCs w:val="19"/>
                                </w:rPr>
                              </w:pPr>
                              <w:r w:rsidRPr="008D02A8">
                                <w:rPr>
                                  <w:rFonts w:ascii="Open Sans" w:hAnsi="Open Sans" w:cs="Open Sans"/>
                                  <w:sz w:val="19"/>
                                  <w:szCs w:val="19"/>
                                </w:rPr>
                                <w:t>research@tuberous-sclerosis.org</w:t>
                              </w:r>
                            </w:p>
                            <w:p w14:paraId="017926F5" w14:textId="6CB9CA45" w:rsidR="00113430" w:rsidRPr="008D02A8" w:rsidRDefault="00113430" w:rsidP="00AD10CF">
                              <w:pPr>
                                <w:pStyle w:val="Footer"/>
                                <w:jc w:val="center"/>
                                <w:rPr>
                                  <w:rFonts w:ascii="Open Sans" w:hAnsi="Open Sans" w:cs="Open Sans"/>
                                  <w:sz w:val="19"/>
                                  <w:szCs w:val="19"/>
                                </w:rPr>
                              </w:pPr>
                              <w:r w:rsidRPr="008D02A8">
                                <w:rPr>
                                  <w:rFonts w:ascii="Open Sans" w:hAnsi="Open Sans" w:cs="Open Sans"/>
                                  <w:sz w:val="19"/>
                                  <w:szCs w:val="19"/>
                                </w:rPr>
                                <w:t>Main Switchboard: 0300 222 5737</w:t>
                              </w:r>
                            </w:p>
                            <w:p w14:paraId="7C72B6E3" w14:textId="6BC72F63" w:rsidR="00113430" w:rsidRPr="008D02A8" w:rsidRDefault="00363970" w:rsidP="00AD10CF">
                              <w:pPr>
                                <w:spacing w:after="0"/>
                                <w:jc w:val="center"/>
                                <w:rPr>
                                  <w:rFonts w:ascii="Open Sans" w:hAnsi="Open Sans" w:cs="Open Sans"/>
                                  <w:sz w:val="19"/>
                                  <w:szCs w:val="19"/>
                                </w:rPr>
                              </w:pPr>
                              <w:r w:rsidRPr="00363970">
                                <w:rPr>
                                  <w:rFonts w:ascii="Open Sans" w:hAnsi="Open Sans" w:cs="Open Sans"/>
                                  <w:sz w:val="19"/>
                                  <w:szCs w:val="19"/>
                                </w:rPr>
                                <w:t>The TSA, Courtenay House, Pynes Hill, Exeter, EX2 5AZ</w:t>
                              </w:r>
                              <w:r w:rsidR="00113430" w:rsidRPr="008D02A8">
                                <w:rPr>
                                  <w:rFonts w:ascii="Open Sans" w:hAnsi="Open Sans" w:cs="Open Sans"/>
                                  <w:sz w:val="19"/>
                                  <w:szCs w:val="19"/>
                                </w:rPr>
                                <w:br/>
                                <w:t>Charity number: 1039549 (England &amp; Wales), SC042780 (Scotland)</w:t>
                              </w:r>
                            </w:p>
                          </w:txbxContent>
                        </wps:txbx>
                        <wps:bodyPr rot="0" spcFirstLastPara="0" vertOverflow="overflow" horzOverflow="overflow" vert="horz" wrap="square" lIns="91440" tIns="93600" rIns="91440" bIns="9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01CDE" id="Rectangle: Diagonal Corners Rounded 6" o:spid="_x0000_s1026" style="position:absolute;left:0;text-align:left;margin-left:0;margin-top:568.45pt;width:393.55pt;height:89.25pt;flip:x;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coordsize="4998085,113347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" adj="-11796480,,5400" path="m188916,l4998085,r,l4998085,944559v,104335,-84581,188916,-188916,188916l,1133475r,l,188916c,84581,84581,,188916,xe" filled="f" strokecolor="#6cc24a [3215]" strokeweight="2pt">
                  <v:stroke joinstyle="miter"/>
                  <v:formulas/>
                  <v:path arrowok="t" o:connecttype="custom" o:connectlocs="188916,0;4998085,0;4998085,0;4998085,944559;4809169,1133475;0,1133475;0,1133475;0,188916;188916,0" o:connectangles="0,0,0,0,0,0,0,0,0" textboxrect="0,0,4998085,1133475"/>
                  <v:textbox inset=",2.6mm,,2.6mm">
                    <w:txbxContent>
                      <w:p w14:paraId="5FCE1E9C" w14:textId="746A1FFF" w:rsidR="00113430" w:rsidRPr="008D02A8" w:rsidRDefault="00113430" w:rsidP="00363970">
                        <w:pPr>
                          <w:pStyle w:val="Footer"/>
                          <w:jc w:val="center"/>
                          <w:rPr>
                            <w:rFonts w:ascii="Open Sans" w:hAnsi="Open Sans" w:cs="Open Sans"/>
                            <w:sz w:val="19"/>
                            <w:szCs w:val="19"/>
                          </w:rPr>
                        </w:pPr>
                        <w:r w:rsidRPr="008D02A8">
                          <w:rPr>
                            <w:rFonts w:ascii="Open Sans" w:hAnsi="Open Sans" w:cs="Open Sans"/>
                            <w:sz w:val="19"/>
                            <w:szCs w:val="19"/>
                          </w:rPr>
                          <w:t>research@tuberous-sclerosis.org</w:t>
                        </w:r>
                      </w:p>
                      <w:p w14:paraId="017926F5" w14:textId="6CB9CA45" w:rsidR="00113430" w:rsidRPr="008D02A8" w:rsidRDefault="00113430" w:rsidP="00AD10CF">
                        <w:pPr>
                          <w:pStyle w:val="Footer"/>
                          <w:jc w:val="center"/>
                          <w:rPr>
                            <w:rFonts w:ascii="Open Sans" w:hAnsi="Open Sans" w:cs="Open Sans"/>
                            <w:sz w:val="19"/>
                            <w:szCs w:val="19"/>
                          </w:rPr>
                        </w:pPr>
                        <w:r w:rsidRPr="008D02A8">
                          <w:rPr>
                            <w:rFonts w:ascii="Open Sans" w:hAnsi="Open Sans" w:cs="Open Sans"/>
                            <w:sz w:val="19"/>
                            <w:szCs w:val="19"/>
                          </w:rPr>
                          <w:t>Main Switchboard: 0300 222 5737</w:t>
                        </w:r>
                      </w:p>
                      <w:p w14:paraId="7C72B6E3" w14:textId="6BC72F63" w:rsidR="00113430" w:rsidRPr="008D02A8" w:rsidRDefault="00363970" w:rsidP="00AD10CF">
                        <w:pPr>
                          <w:spacing w:after="0"/>
                          <w:jc w:val="center"/>
                          <w:rPr>
                            <w:rFonts w:ascii="Open Sans" w:hAnsi="Open Sans" w:cs="Open Sans"/>
                            <w:sz w:val="19"/>
                            <w:szCs w:val="19"/>
                          </w:rPr>
                        </w:pPr>
                        <w:r w:rsidRPr="00363970">
                          <w:rPr>
                            <w:rFonts w:ascii="Open Sans" w:hAnsi="Open Sans" w:cs="Open Sans"/>
                            <w:sz w:val="19"/>
                            <w:szCs w:val="19"/>
                          </w:rPr>
                          <w:t>The TSA, Courtenay House, Pynes Hill, Exeter, EX2 5AZ</w:t>
                        </w:r>
                        <w:r w:rsidR="00113430" w:rsidRPr="008D02A8">
                          <w:rPr>
                            <w:rFonts w:ascii="Open Sans" w:hAnsi="Open Sans" w:cs="Open Sans"/>
                            <w:sz w:val="19"/>
                            <w:szCs w:val="19"/>
                          </w:rPr>
                          <w:br/>
                          <w:t>Charity number: 1039549 (England &amp; Wales), SC042780 (Scotland)</w:t>
                        </w:r>
                      </w:p>
                    </w:txbxContent>
                  </v:textbox>
                  <w10:wrap anchorx="margin" anchory="margin"/>
                </v:shape>
              </w:pict>
            </mc:Fallback>
          </mc:AlternateContent>
        </w:r>
      </w:p>
      <w:p w14:paraId="75AE8577" w14:textId="3DD25E06" w:rsidR="00113430" w:rsidRDefault="00113430">
        <w:pPr>
          <w:pStyle w:val="Footer"/>
          <w:jc w:val="center"/>
          <w:rPr>
            <w:b/>
          </w:rPr>
        </w:pPr>
      </w:p>
      <w:p w14:paraId="6B71BD6B" w14:textId="5FF0CA22" w:rsidR="00113430" w:rsidRDefault="00113430">
        <w:pPr>
          <w:pStyle w:val="Footer"/>
          <w:jc w:val="center"/>
          <w:rPr>
            <w:b/>
          </w:rPr>
        </w:pPr>
        <w:r w:rsidRPr="0008779D">
          <w:rPr>
            <w:noProof/>
          </w:rPr>
          <w:drawing>
            <wp:anchor distT="0" distB="0" distL="114300" distR="114300" simplePos="0" relativeHeight="251663360" behindDoc="0" locked="0" layoutInCell="1" allowOverlap="1" wp14:anchorId="0D5BEE83" wp14:editId="0342A33E">
              <wp:simplePos x="0" y="0"/>
              <wp:positionH relativeFrom="margin">
                <wp:posOffset>5089525</wp:posOffset>
              </wp:positionH>
              <wp:positionV relativeFrom="paragraph">
                <wp:posOffset>11430</wp:posOffset>
              </wp:positionV>
              <wp:extent cx="1458595" cy="44386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44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AC8BA" w14:textId="77777777" w:rsidR="00113430" w:rsidRDefault="00113430">
        <w:pPr>
          <w:pStyle w:val="Footer"/>
          <w:jc w:val="center"/>
          <w:rPr>
            <w:b/>
          </w:rPr>
        </w:pPr>
      </w:p>
      <w:p w14:paraId="5585AAB1" w14:textId="4E69BC12" w:rsidR="00113430" w:rsidRDefault="00113430">
        <w:pPr>
          <w:pStyle w:val="Footer"/>
          <w:jc w:val="center"/>
          <w:rPr>
            <w:b/>
          </w:rPr>
        </w:pPr>
      </w:p>
      <w:p w14:paraId="3762102E" w14:textId="4960EBEF" w:rsidR="00113430" w:rsidRPr="00B251C5" w:rsidRDefault="00113430" w:rsidP="00EC657B">
        <w:pPr>
          <w:pStyle w:val="Footer"/>
        </w:pPr>
        <w:r w:rsidRPr="0008779D">
          <w:rPr>
            <w:noProof/>
          </w:rPr>
          <w:drawing>
            <wp:anchor distT="0" distB="0" distL="114300" distR="114300" simplePos="0" relativeHeight="251664384" behindDoc="0" locked="0" layoutInCell="1" allowOverlap="1" wp14:anchorId="30D736C5" wp14:editId="2C425FCB">
              <wp:simplePos x="0" y="0"/>
              <wp:positionH relativeFrom="margin">
                <wp:posOffset>5346065</wp:posOffset>
              </wp:positionH>
              <wp:positionV relativeFrom="paragraph">
                <wp:posOffset>15240</wp:posOffset>
              </wp:positionV>
              <wp:extent cx="1202055" cy="347980"/>
              <wp:effectExtent l="0" t="0" r="0" b="0"/>
              <wp:wrapNone/>
              <wp:docPr id="1" name="Picture 1" descr="C:\Users\Luke.Langlands\AppData\Local\Microsoft\Windows\INetCache\Content.MSO\8B7DCD5E.tmp">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Langlands\AppData\Local\Microsoft\Windows\INetCache\Content.MSO\8B7DCD5E.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2055" cy="34798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ABC02BC" w14:textId="77777777" w:rsidR="00113430" w:rsidRDefault="00113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8876" w14:textId="77777777" w:rsidR="005336FB" w:rsidRDefault="005336FB" w:rsidP="007F5C0F">
      <w:r>
        <w:separator/>
      </w:r>
    </w:p>
  </w:footnote>
  <w:footnote w:type="continuationSeparator" w:id="0">
    <w:p w14:paraId="4385C96E" w14:textId="77777777" w:rsidR="005336FB" w:rsidRDefault="005336FB" w:rsidP="007F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C0E9" w14:textId="2124843A" w:rsidR="00113430" w:rsidRDefault="00113430">
    <w:pPr>
      <w:pStyle w:val="Header"/>
    </w:pPr>
    <w:r>
      <w:rPr>
        <w:noProof/>
      </w:rPr>
      <w:drawing>
        <wp:anchor distT="0" distB="0" distL="114300" distR="114300" simplePos="0" relativeHeight="251660288" behindDoc="0" locked="0" layoutInCell="1" allowOverlap="1" wp14:anchorId="394364A7" wp14:editId="136A7F67">
          <wp:simplePos x="0" y="0"/>
          <wp:positionH relativeFrom="column">
            <wp:posOffset>4357370</wp:posOffset>
          </wp:positionH>
          <wp:positionV relativeFrom="paragraph">
            <wp:posOffset>-55245</wp:posOffset>
          </wp:positionV>
          <wp:extent cx="2186940" cy="2118995"/>
          <wp:effectExtent l="0" t="0" r="3810" b="0"/>
          <wp:wrapNone/>
          <wp:docPr id="9" name="Picture 8">
            <a:extLst xmlns:a="http://schemas.openxmlformats.org/drawingml/2006/main">
              <a:ext uri="{FF2B5EF4-FFF2-40B4-BE49-F238E27FC236}">
                <a16:creationId xmlns:a16="http://schemas.microsoft.com/office/drawing/2014/main" id="{F5754B9A-B5A4-419F-8F56-30FB24B52611}"/>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5754B9A-B5A4-419F-8F56-30FB24B52611}"/>
                      </a:ext>
                    </a:extLst>
                  </pic:cNvPr>
                  <pic:cNvPicPr/>
                </pic:nvPicPr>
                <pic:blipFill rotWithShape="1">
                  <a:blip r:embed="rId1">
                    <a:extLst>
                      <a:ext uri="{28A0092B-C50C-407E-A947-70E740481C1C}">
                        <a14:useLocalDpi xmlns:a14="http://schemas.microsoft.com/office/drawing/2010/main" val="0"/>
                      </a:ext>
                    </a:extLst>
                  </a:blip>
                  <a:srcRect l="63984" r="6877"/>
                  <a:stretch/>
                </pic:blipFill>
                <pic:spPr bwMode="auto">
                  <a:xfrm>
                    <a:off x="0" y="0"/>
                    <a:ext cx="2186940" cy="211899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8CC40B4" wp14:editId="258E39D3">
          <wp:simplePos x="0" y="0"/>
          <wp:positionH relativeFrom="column">
            <wp:posOffset>0</wp:posOffset>
          </wp:positionH>
          <wp:positionV relativeFrom="paragraph">
            <wp:posOffset>-65011</wp:posOffset>
          </wp:positionV>
          <wp:extent cx="1686560" cy="2118995"/>
          <wp:effectExtent l="0" t="0" r="8890" b="0"/>
          <wp:wrapNone/>
          <wp:docPr id="8" name="Picture 7">
            <a:extLst xmlns:a="http://schemas.openxmlformats.org/drawingml/2006/main">
              <a:ext uri="{FF2B5EF4-FFF2-40B4-BE49-F238E27FC236}">
                <a16:creationId xmlns:a16="http://schemas.microsoft.com/office/drawing/2014/main" id="{1B1CFE07-4F71-4460-A847-305020BB8762}"/>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B1CFE07-4F71-4460-A847-305020BB8762}"/>
                      </a:ext>
                    </a:extLst>
                  </pic:cNvPr>
                  <pic:cNvPicPr/>
                </pic:nvPicPr>
                <pic:blipFill rotWithShape="1">
                  <a:blip r:embed="rId1">
                    <a:extLst>
                      <a:ext uri="{28A0092B-C50C-407E-A947-70E740481C1C}">
                        <a14:useLocalDpi xmlns:a14="http://schemas.microsoft.com/office/drawing/2010/main" val="0"/>
                      </a:ext>
                    </a:extLst>
                  </a:blip>
                  <a:srcRect l="6250" r="71277"/>
                  <a:stretch/>
                </pic:blipFill>
                <pic:spPr bwMode="auto">
                  <a:xfrm>
                    <a:off x="0" y="0"/>
                    <a:ext cx="1686560" cy="2118995"/>
                  </a:xfrm>
                  <a:prstGeom prst="rect">
                    <a:avLst/>
                  </a:prstGeom>
                  <a:noFill/>
                  <a:ln w="9525">
                    <a:noFill/>
                    <a:miter lim="800000"/>
                    <a:headEnd/>
                    <a:tailEnd/>
                  </a:ln>
                </pic:spPr>
              </pic:pic>
            </a:graphicData>
          </a:graphic>
        </wp:anchor>
      </w:drawing>
    </w:r>
  </w:p>
  <w:p w14:paraId="13E5E3B3" w14:textId="77777777" w:rsidR="00113430" w:rsidRDefault="00113430">
    <w:pPr>
      <w:pStyle w:val="Header"/>
    </w:pPr>
  </w:p>
  <w:p w14:paraId="0F642246" w14:textId="77777777" w:rsidR="00113430" w:rsidRDefault="00113430">
    <w:pPr>
      <w:pStyle w:val="Header"/>
    </w:pPr>
  </w:p>
  <w:p w14:paraId="46B39E16" w14:textId="6084F5F5" w:rsidR="00113430" w:rsidRDefault="00113430">
    <w:pPr>
      <w:pStyle w:val="Header"/>
    </w:pPr>
  </w:p>
  <w:p w14:paraId="591ADAAF" w14:textId="77A651E1" w:rsidR="00113430" w:rsidRDefault="00113430">
    <w:pPr>
      <w:pStyle w:val="Header"/>
    </w:pPr>
  </w:p>
  <w:p w14:paraId="7A7E6141" w14:textId="77777777" w:rsidR="00113430" w:rsidRDefault="00113430">
    <w:pPr>
      <w:pStyle w:val="Header"/>
    </w:pPr>
  </w:p>
  <w:p w14:paraId="35BA3313" w14:textId="380DE304" w:rsidR="00113430" w:rsidRDefault="00113430">
    <w:pPr>
      <w:pStyle w:val="Header"/>
    </w:pPr>
  </w:p>
  <w:p w14:paraId="77DD02CC" w14:textId="77777777" w:rsidR="00113430" w:rsidRDefault="00113430">
    <w:pPr>
      <w:pStyle w:val="Header"/>
    </w:pPr>
  </w:p>
  <w:p w14:paraId="341B4785" w14:textId="4D78668A" w:rsidR="00113430" w:rsidRDefault="00113430">
    <w:pPr>
      <w:pStyle w:val="Header"/>
    </w:pPr>
  </w:p>
  <w:p w14:paraId="1F029141" w14:textId="77777777" w:rsidR="00113430" w:rsidRDefault="00113430">
    <w:pPr>
      <w:pStyle w:val="Header"/>
    </w:pPr>
  </w:p>
  <w:p w14:paraId="20628452" w14:textId="0198514E" w:rsidR="00113430" w:rsidRDefault="00113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E0B"/>
    <w:multiLevelType w:val="hybridMultilevel"/>
    <w:tmpl w:val="2590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63BD1"/>
    <w:multiLevelType w:val="hybridMultilevel"/>
    <w:tmpl w:val="C4A0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F41C4"/>
    <w:multiLevelType w:val="hybridMultilevel"/>
    <w:tmpl w:val="6B7E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A7E13"/>
    <w:multiLevelType w:val="multilevel"/>
    <w:tmpl w:val="E25C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741707"/>
    <w:multiLevelType w:val="multilevel"/>
    <w:tmpl w:val="4D30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DA5723"/>
    <w:multiLevelType w:val="multilevel"/>
    <w:tmpl w:val="2830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AA74DB"/>
    <w:multiLevelType w:val="hybridMultilevel"/>
    <w:tmpl w:val="6ED2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9232D"/>
    <w:multiLevelType w:val="multilevel"/>
    <w:tmpl w:val="5EE0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E43DD"/>
    <w:multiLevelType w:val="multilevel"/>
    <w:tmpl w:val="6CE2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841BF"/>
    <w:multiLevelType w:val="multilevel"/>
    <w:tmpl w:val="16CA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284E42"/>
    <w:multiLevelType w:val="hybridMultilevel"/>
    <w:tmpl w:val="22DE0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6745F6"/>
    <w:multiLevelType w:val="hybridMultilevel"/>
    <w:tmpl w:val="6684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B1EDA"/>
    <w:multiLevelType w:val="hybridMultilevel"/>
    <w:tmpl w:val="A67C7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F97C5D"/>
    <w:multiLevelType w:val="hybridMultilevel"/>
    <w:tmpl w:val="816A2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064033E"/>
    <w:multiLevelType w:val="hybridMultilevel"/>
    <w:tmpl w:val="C9BA795E"/>
    <w:lvl w:ilvl="0" w:tplc="5F440C36">
      <w:start w:val="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3C464F"/>
    <w:multiLevelType w:val="multilevel"/>
    <w:tmpl w:val="2136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117580"/>
    <w:multiLevelType w:val="multilevel"/>
    <w:tmpl w:val="0D6E76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DD1098E"/>
    <w:multiLevelType w:val="hybridMultilevel"/>
    <w:tmpl w:val="8B60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8B69DF"/>
    <w:multiLevelType w:val="multilevel"/>
    <w:tmpl w:val="9ADC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233F97"/>
    <w:multiLevelType w:val="multilevel"/>
    <w:tmpl w:val="6F96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661073"/>
    <w:multiLevelType w:val="multilevel"/>
    <w:tmpl w:val="8720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AE40CA"/>
    <w:multiLevelType w:val="hybridMultilevel"/>
    <w:tmpl w:val="AA76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DB73A0"/>
    <w:multiLevelType w:val="hybridMultilevel"/>
    <w:tmpl w:val="2736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C24C58"/>
    <w:multiLevelType w:val="hybridMultilevel"/>
    <w:tmpl w:val="0D72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C53E53"/>
    <w:multiLevelType w:val="hybridMultilevel"/>
    <w:tmpl w:val="2BFAA4E6"/>
    <w:lvl w:ilvl="0" w:tplc="A170AF3C">
      <w:start w:val="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8E7A5B"/>
    <w:multiLevelType w:val="multilevel"/>
    <w:tmpl w:val="9F3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B6055B"/>
    <w:multiLevelType w:val="hybridMultilevel"/>
    <w:tmpl w:val="5604687A"/>
    <w:lvl w:ilvl="0" w:tplc="A170AF3C">
      <w:start w:val="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440895"/>
    <w:multiLevelType w:val="multilevel"/>
    <w:tmpl w:val="CFC423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100A0B"/>
    <w:multiLevelType w:val="multilevel"/>
    <w:tmpl w:val="FC88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21372C"/>
    <w:multiLevelType w:val="hybridMultilevel"/>
    <w:tmpl w:val="130E57D8"/>
    <w:lvl w:ilvl="0" w:tplc="0F4E752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821A7B"/>
    <w:multiLevelType w:val="multilevel"/>
    <w:tmpl w:val="1E06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854FE9"/>
    <w:multiLevelType w:val="hybridMultilevel"/>
    <w:tmpl w:val="BB30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4938E5"/>
    <w:multiLevelType w:val="hybridMultilevel"/>
    <w:tmpl w:val="B1A0B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CEE4358"/>
    <w:multiLevelType w:val="hybridMultilevel"/>
    <w:tmpl w:val="FD38F346"/>
    <w:lvl w:ilvl="0" w:tplc="71D8F0BE">
      <w:start w:val="1"/>
      <w:numFmt w:val="bullet"/>
      <w:lvlText w:val=""/>
      <w:lvlJc w:val="left"/>
      <w:pPr>
        <w:ind w:left="720" w:hanging="360"/>
      </w:pPr>
      <w:rPr>
        <w:rFonts w:ascii="Symbol" w:eastAsiaTheme="minorHAnsi" w:hAnsi="Symbol" w:cs="Arial" w:hint="default"/>
        <w:color w:val="6CC24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D7040E"/>
    <w:multiLevelType w:val="hybridMultilevel"/>
    <w:tmpl w:val="15ACD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2002BB"/>
    <w:multiLevelType w:val="hybridMultilevel"/>
    <w:tmpl w:val="779AF1C2"/>
    <w:lvl w:ilvl="0" w:tplc="321EF67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557490"/>
    <w:multiLevelType w:val="hybridMultilevel"/>
    <w:tmpl w:val="3596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D56947"/>
    <w:multiLevelType w:val="multilevel"/>
    <w:tmpl w:val="3F2E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7E6D48"/>
    <w:multiLevelType w:val="hybridMultilevel"/>
    <w:tmpl w:val="5176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510FFF"/>
    <w:multiLevelType w:val="hybridMultilevel"/>
    <w:tmpl w:val="A99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19203D"/>
    <w:multiLevelType w:val="multilevel"/>
    <w:tmpl w:val="0D00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58184E"/>
    <w:multiLevelType w:val="hybridMultilevel"/>
    <w:tmpl w:val="36663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0B57C89"/>
    <w:multiLevelType w:val="multilevel"/>
    <w:tmpl w:val="E4BA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0C62B0"/>
    <w:multiLevelType w:val="multilevel"/>
    <w:tmpl w:val="97B8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A1214D"/>
    <w:multiLevelType w:val="hybridMultilevel"/>
    <w:tmpl w:val="94307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7D26219"/>
    <w:multiLevelType w:val="hybridMultilevel"/>
    <w:tmpl w:val="3B5A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7D2689B"/>
    <w:multiLevelType w:val="multilevel"/>
    <w:tmpl w:val="8464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5C4C68"/>
    <w:multiLevelType w:val="hybridMultilevel"/>
    <w:tmpl w:val="0226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F94C85"/>
    <w:multiLevelType w:val="hybridMultilevel"/>
    <w:tmpl w:val="8B34E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0724D23"/>
    <w:multiLevelType w:val="hybridMultilevel"/>
    <w:tmpl w:val="EE98F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2952CCB"/>
    <w:multiLevelType w:val="multilevel"/>
    <w:tmpl w:val="2D5E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5857E60"/>
    <w:multiLevelType w:val="hybridMultilevel"/>
    <w:tmpl w:val="4B820A76"/>
    <w:lvl w:ilvl="0" w:tplc="CCB0290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9B7D0E"/>
    <w:multiLevelType w:val="multilevel"/>
    <w:tmpl w:val="B916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AC722BC"/>
    <w:multiLevelType w:val="multilevel"/>
    <w:tmpl w:val="739C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B6C6639"/>
    <w:multiLevelType w:val="hybridMultilevel"/>
    <w:tmpl w:val="EB28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4F6476"/>
    <w:multiLevelType w:val="multilevel"/>
    <w:tmpl w:val="88F4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1611C1"/>
    <w:multiLevelType w:val="multilevel"/>
    <w:tmpl w:val="9984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1535D4B"/>
    <w:multiLevelType w:val="multilevel"/>
    <w:tmpl w:val="86F4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20F09A6"/>
    <w:multiLevelType w:val="hybridMultilevel"/>
    <w:tmpl w:val="B740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2A02DF1"/>
    <w:multiLevelType w:val="multilevel"/>
    <w:tmpl w:val="4AB46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5EA70EB"/>
    <w:multiLevelType w:val="hybridMultilevel"/>
    <w:tmpl w:val="1BD6245A"/>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6F324A7"/>
    <w:multiLevelType w:val="hybridMultilevel"/>
    <w:tmpl w:val="9C86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7AF57E4"/>
    <w:multiLevelType w:val="hybridMultilevel"/>
    <w:tmpl w:val="138C4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8A407F7"/>
    <w:multiLevelType w:val="hybridMultilevel"/>
    <w:tmpl w:val="A91AF436"/>
    <w:lvl w:ilvl="0" w:tplc="99D62AF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7C39670D"/>
    <w:multiLevelType w:val="multilevel"/>
    <w:tmpl w:val="4704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FB63D3C"/>
    <w:multiLevelType w:val="hybridMultilevel"/>
    <w:tmpl w:val="4426B976"/>
    <w:lvl w:ilvl="0" w:tplc="36AA760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30741767">
    <w:abstractNumId w:val="35"/>
  </w:num>
  <w:num w:numId="2" w16cid:durableId="2035885147">
    <w:abstractNumId w:val="1"/>
  </w:num>
  <w:num w:numId="3" w16cid:durableId="2117866439">
    <w:abstractNumId w:val="51"/>
  </w:num>
  <w:num w:numId="4" w16cid:durableId="390541827">
    <w:abstractNumId w:val="29"/>
  </w:num>
  <w:num w:numId="5" w16cid:durableId="1620647135">
    <w:abstractNumId w:val="11"/>
  </w:num>
  <w:num w:numId="6" w16cid:durableId="2044472835">
    <w:abstractNumId w:val="63"/>
  </w:num>
  <w:num w:numId="7" w16cid:durableId="1687244407">
    <w:abstractNumId w:val="54"/>
  </w:num>
  <w:num w:numId="8" w16cid:durableId="1355109599">
    <w:abstractNumId w:val="65"/>
  </w:num>
  <w:num w:numId="9" w16cid:durableId="2094693130">
    <w:abstractNumId w:val="35"/>
  </w:num>
  <w:num w:numId="10" w16cid:durableId="1304117343">
    <w:abstractNumId w:val="65"/>
  </w:num>
  <w:num w:numId="11" w16cid:durableId="444689580">
    <w:abstractNumId w:val="45"/>
  </w:num>
  <w:num w:numId="12" w16cid:durableId="1487892633">
    <w:abstractNumId w:val="58"/>
  </w:num>
  <w:num w:numId="13" w16cid:durableId="867261147">
    <w:abstractNumId w:val="47"/>
  </w:num>
  <w:num w:numId="14" w16cid:durableId="1073115765">
    <w:abstractNumId w:val="24"/>
  </w:num>
  <w:num w:numId="15" w16cid:durableId="603613535">
    <w:abstractNumId w:val="26"/>
  </w:num>
  <w:num w:numId="16" w16cid:durableId="1251423719">
    <w:abstractNumId w:val="60"/>
  </w:num>
  <w:num w:numId="17" w16cid:durableId="169107290">
    <w:abstractNumId w:val="39"/>
  </w:num>
  <w:num w:numId="18" w16cid:durableId="2114788848">
    <w:abstractNumId w:val="14"/>
  </w:num>
  <w:num w:numId="19" w16cid:durableId="666788711">
    <w:abstractNumId w:val="35"/>
  </w:num>
  <w:num w:numId="20" w16cid:durableId="109983782">
    <w:abstractNumId w:val="35"/>
  </w:num>
  <w:num w:numId="21" w16cid:durableId="34088752">
    <w:abstractNumId w:val="10"/>
  </w:num>
  <w:num w:numId="22" w16cid:durableId="1792552487">
    <w:abstractNumId w:val="35"/>
  </w:num>
  <w:num w:numId="23" w16cid:durableId="2036541138">
    <w:abstractNumId w:val="34"/>
  </w:num>
  <w:num w:numId="24" w16cid:durableId="482937368">
    <w:abstractNumId w:val="35"/>
  </w:num>
  <w:num w:numId="25" w16cid:durableId="1813594902">
    <w:abstractNumId w:val="35"/>
  </w:num>
  <w:num w:numId="26" w16cid:durableId="1151212283">
    <w:abstractNumId w:val="35"/>
  </w:num>
  <w:num w:numId="27" w16cid:durableId="1076435695">
    <w:abstractNumId w:val="33"/>
  </w:num>
  <w:num w:numId="28" w16cid:durableId="1869442453">
    <w:abstractNumId w:val="23"/>
  </w:num>
  <w:num w:numId="29" w16cid:durableId="1407218433">
    <w:abstractNumId w:val="31"/>
  </w:num>
  <w:num w:numId="30" w16cid:durableId="1789666817">
    <w:abstractNumId w:val="22"/>
  </w:num>
  <w:num w:numId="31" w16cid:durableId="1868715629">
    <w:abstractNumId w:val="38"/>
  </w:num>
  <w:num w:numId="32" w16cid:durableId="1945913649">
    <w:abstractNumId w:val="17"/>
  </w:num>
  <w:num w:numId="33" w16cid:durableId="1814372704">
    <w:abstractNumId w:val="21"/>
  </w:num>
  <w:num w:numId="34" w16cid:durableId="1692026692">
    <w:abstractNumId w:val="36"/>
  </w:num>
  <w:num w:numId="35" w16cid:durableId="350956680">
    <w:abstractNumId w:val="6"/>
  </w:num>
  <w:num w:numId="36" w16cid:durableId="294340185">
    <w:abstractNumId w:val="2"/>
  </w:num>
  <w:num w:numId="37" w16cid:durableId="825970545">
    <w:abstractNumId w:val="49"/>
  </w:num>
  <w:num w:numId="38" w16cid:durableId="894319775">
    <w:abstractNumId w:val="7"/>
  </w:num>
  <w:num w:numId="39" w16cid:durableId="1638148062">
    <w:abstractNumId w:val="37"/>
  </w:num>
  <w:num w:numId="40" w16cid:durableId="1489859730">
    <w:abstractNumId w:val="27"/>
  </w:num>
  <w:num w:numId="41" w16cid:durableId="1843667662">
    <w:abstractNumId w:val="61"/>
  </w:num>
  <w:num w:numId="42" w16cid:durableId="916939740">
    <w:abstractNumId w:val="5"/>
  </w:num>
  <w:num w:numId="43" w16cid:durableId="444689967">
    <w:abstractNumId w:val="28"/>
  </w:num>
  <w:num w:numId="44" w16cid:durableId="1675768428">
    <w:abstractNumId w:val="19"/>
  </w:num>
  <w:num w:numId="45" w16cid:durableId="462844886">
    <w:abstractNumId w:val="9"/>
  </w:num>
  <w:num w:numId="46" w16cid:durableId="1885942989">
    <w:abstractNumId w:val="55"/>
  </w:num>
  <w:num w:numId="47" w16cid:durableId="1747338658">
    <w:abstractNumId w:val="52"/>
  </w:num>
  <w:num w:numId="48" w16cid:durableId="2101176735">
    <w:abstractNumId w:val="18"/>
  </w:num>
  <w:num w:numId="49" w16cid:durableId="946233034">
    <w:abstractNumId w:val="15"/>
  </w:num>
  <w:num w:numId="50" w16cid:durableId="249850609">
    <w:abstractNumId w:val="48"/>
  </w:num>
  <w:num w:numId="51" w16cid:durableId="675376799">
    <w:abstractNumId w:val="8"/>
  </w:num>
  <w:num w:numId="52" w16cid:durableId="1997805832">
    <w:abstractNumId w:val="50"/>
  </w:num>
  <w:num w:numId="53" w16cid:durableId="249659083">
    <w:abstractNumId w:val="59"/>
  </w:num>
  <w:num w:numId="54" w16cid:durableId="1097485786">
    <w:abstractNumId w:val="16"/>
  </w:num>
  <w:num w:numId="55" w16cid:durableId="1885170932">
    <w:abstractNumId w:val="25"/>
  </w:num>
  <w:num w:numId="56" w16cid:durableId="1026370406">
    <w:abstractNumId w:val="4"/>
  </w:num>
  <w:num w:numId="57" w16cid:durableId="1035623044">
    <w:abstractNumId w:val="57"/>
  </w:num>
  <w:num w:numId="58" w16cid:durableId="1266109744">
    <w:abstractNumId w:val="64"/>
  </w:num>
  <w:num w:numId="59" w16cid:durableId="272985171">
    <w:abstractNumId w:val="53"/>
  </w:num>
  <w:num w:numId="60" w16cid:durableId="1832987364">
    <w:abstractNumId w:val="42"/>
  </w:num>
  <w:num w:numId="61" w16cid:durableId="1132019400">
    <w:abstractNumId w:val="20"/>
  </w:num>
  <w:num w:numId="62" w16cid:durableId="196740488">
    <w:abstractNumId w:val="43"/>
  </w:num>
  <w:num w:numId="63" w16cid:durableId="30234350">
    <w:abstractNumId w:val="3"/>
  </w:num>
  <w:num w:numId="64" w16cid:durableId="2119829736">
    <w:abstractNumId w:val="40"/>
  </w:num>
  <w:num w:numId="65" w16cid:durableId="1098452365">
    <w:abstractNumId w:val="13"/>
  </w:num>
  <w:num w:numId="66" w16cid:durableId="108551694">
    <w:abstractNumId w:val="12"/>
  </w:num>
  <w:num w:numId="67" w16cid:durableId="1584801229">
    <w:abstractNumId w:val="44"/>
  </w:num>
  <w:num w:numId="68" w16cid:durableId="364717978">
    <w:abstractNumId w:val="30"/>
  </w:num>
  <w:num w:numId="69" w16cid:durableId="1859542682">
    <w:abstractNumId w:val="56"/>
  </w:num>
  <w:num w:numId="70" w16cid:durableId="1060906052">
    <w:abstractNumId w:val="46"/>
  </w:num>
  <w:num w:numId="71" w16cid:durableId="1025596875">
    <w:abstractNumId w:val="0"/>
  </w:num>
  <w:num w:numId="72" w16cid:durableId="838810875">
    <w:abstractNumId w:val="32"/>
  </w:num>
  <w:num w:numId="73" w16cid:durableId="1833524922">
    <w:abstractNumId w:val="41"/>
  </w:num>
  <w:num w:numId="74" w16cid:durableId="1449623293">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8C"/>
    <w:rsid w:val="0000669A"/>
    <w:rsid w:val="00011E15"/>
    <w:rsid w:val="000141E3"/>
    <w:rsid w:val="00016492"/>
    <w:rsid w:val="000164BC"/>
    <w:rsid w:val="00017D6D"/>
    <w:rsid w:val="00021D76"/>
    <w:rsid w:val="00026855"/>
    <w:rsid w:val="0003324D"/>
    <w:rsid w:val="00035B20"/>
    <w:rsid w:val="00053134"/>
    <w:rsid w:val="000623C3"/>
    <w:rsid w:val="000730EA"/>
    <w:rsid w:val="00077ADE"/>
    <w:rsid w:val="0008677C"/>
    <w:rsid w:val="0008779D"/>
    <w:rsid w:val="00091889"/>
    <w:rsid w:val="000B073E"/>
    <w:rsid w:val="000B0BCE"/>
    <w:rsid w:val="000B3973"/>
    <w:rsid w:val="000B3CF5"/>
    <w:rsid w:val="000B665C"/>
    <w:rsid w:val="000B6F7E"/>
    <w:rsid w:val="000C023A"/>
    <w:rsid w:val="000C03C3"/>
    <w:rsid w:val="000C30DE"/>
    <w:rsid w:val="000C3C2A"/>
    <w:rsid w:val="000D203E"/>
    <w:rsid w:val="000E09B8"/>
    <w:rsid w:val="000E10F4"/>
    <w:rsid w:val="000E4215"/>
    <w:rsid w:val="000E5F31"/>
    <w:rsid w:val="000E69D2"/>
    <w:rsid w:val="000F1A78"/>
    <w:rsid w:val="000F668C"/>
    <w:rsid w:val="000F7050"/>
    <w:rsid w:val="001033E1"/>
    <w:rsid w:val="001057DE"/>
    <w:rsid w:val="00106139"/>
    <w:rsid w:val="00107C30"/>
    <w:rsid w:val="00113430"/>
    <w:rsid w:val="0011744B"/>
    <w:rsid w:val="001177F0"/>
    <w:rsid w:val="00117CBD"/>
    <w:rsid w:val="00120CC0"/>
    <w:rsid w:val="001236D2"/>
    <w:rsid w:val="0012627F"/>
    <w:rsid w:val="00130572"/>
    <w:rsid w:val="001361CA"/>
    <w:rsid w:val="001373B5"/>
    <w:rsid w:val="001456B9"/>
    <w:rsid w:val="00163B8E"/>
    <w:rsid w:val="00163BED"/>
    <w:rsid w:val="00166687"/>
    <w:rsid w:val="00171074"/>
    <w:rsid w:val="001855C3"/>
    <w:rsid w:val="001857E6"/>
    <w:rsid w:val="001A0516"/>
    <w:rsid w:val="001A0623"/>
    <w:rsid w:val="001A074B"/>
    <w:rsid w:val="001B1D65"/>
    <w:rsid w:val="001B3415"/>
    <w:rsid w:val="001B5F6F"/>
    <w:rsid w:val="001B6136"/>
    <w:rsid w:val="001B6F6F"/>
    <w:rsid w:val="001C23C1"/>
    <w:rsid w:val="001D1073"/>
    <w:rsid w:val="001D5207"/>
    <w:rsid w:val="001D72E2"/>
    <w:rsid w:val="001E12F0"/>
    <w:rsid w:val="001E2AD3"/>
    <w:rsid w:val="001E38F9"/>
    <w:rsid w:val="001E3CA1"/>
    <w:rsid w:val="001E563E"/>
    <w:rsid w:val="001E741B"/>
    <w:rsid w:val="001F6389"/>
    <w:rsid w:val="001F78CF"/>
    <w:rsid w:val="002054D7"/>
    <w:rsid w:val="00205C0A"/>
    <w:rsid w:val="002179CA"/>
    <w:rsid w:val="00217FDF"/>
    <w:rsid w:val="00220E90"/>
    <w:rsid w:val="00225F72"/>
    <w:rsid w:val="00236138"/>
    <w:rsid w:val="00236889"/>
    <w:rsid w:val="00241497"/>
    <w:rsid w:val="00243D50"/>
    <w:rsid w:val="00252474"/>
    <w:rsid w:val="00255579"/>
    <w:rsid w:val="002560D5"/>
    <w:rsid w:val="00263506"/>
    <w:rsid w:val="00272AE2"/>
    <w:rsid w:val="0027361F"/>
    <w:rsid w:val="00281020"/>
    <w:rsid w:val="00294067"/>
    <w:rsid w:val="002A1BA3"/>
    <w:rsid w:val="002A234B"/>
    <w:rsid w:val="002A4D98"/>
    <w:rsid w:val="002A769C"/>
    <w:rsid w:val="002A76C8"/>
    <w:rsid w:val="002B3B01"/>
    <w:rsid w:val="002B7229"/>
    <w:rsid w:val="002C3FBB"/>
    <w:rsid w:val="002D2F43"/>
    <w:rsid w:val="002D4D3D"/>
    <w:rsid w:val="002D7F08"/>
    <w:rsid w:val="002E0946"/>
    <w:rsid w:val="002E23FD"/>
    <w:rsid w:val="002E636C"/>
    <w:rsid w:val="002E76A0"/>
    <w:rsid w:val="002F673C"/>
    <w:rsid w:val="003004A3"/>
    <w:rsid w:val="003005E1"/>
    <w:rsid w:val="00301244"/>
    <w:rsid w:val="003025F6"/>
    <w:rsid w:val="0031172D"/>
    <w:rsid w:val="003172A3"/>
    <w:rsid w:val="00317CA3"/>
    <w:rsid w:val="003210D9"/>
    <w:rsid w:val="00321AF1"/>
    <w:rsid w:val="0032626B"/>
    <w:rsid w:val="00326B81"/>
    <w:rsid w:val="003324AE"/>
    <w:rsid w:val="0035274B"/>
    <w:rsid w:val="00363970"/>
    <w:rsid w:val="003650B5"/>
    <w:rsid w:val="003775EE"/>
    <w:rsid w:val="003776B6"/>
    <w:rsid w:val="00381877"/>
    <w:rsid w:val="00383F07"/>
    <w:rsid w:val="0038648D"/>
    <w:rsid w:val="00391AB6"/>
    <w:rsid w:val="00395D5B"/>
    <w:rsid w:val="003A4A42"/>
    <w:rsid w:val="003A6759"/>
    <w:rsid w:val="003B6E52"/>
    <w:rsid w:val="003C3849"/>
    <w:rsid w:val="003C6E2A"/>
    <w:rsid w:val="003C7CFD"/>
    <w:rsid w:val="003D0D08"/>
    <w:rsid w:val="003D5943"/>
    <w:rsid w:val="003E0EBF"/>
    <w:rsid w:val="003E67FB"/>
    <w:rsid w:val="003F55CC"/>
    <w:rsid w:val="00405F49"/>
    <w:rsid w:val="004136E1"/>
    <w:rsid w:val="00413848"/>
    <w:rsid w:val="004140C1"/>
    <w:rsid w:val="00415DF5"/>
    <w:rsid w:val="00420F61"/>
    <w:rsid w:val="00425882"/>
    <w:rsid w:val="00425ECC"/>
    <w:rsid w:val="00431A2A"/>
    <w:rsid w:val="00431E04"/>
    <w:rsid w:val="00433469"/>
    <w:rsid w:val="00433633"/>
    <w:rsid w:val="00435E0B"/>
    <w:rsid w:val="0043745C"/>
    <w:rsid w:val="004506AC"/>
    <w:rsid w:val="00453405"/>
    <w:rsid w:val="004558EA"/>
    <w:rsid w:val="00463263"/>
    <w:rsid w:val="004635BD"/>
    <w:rsid w:val="004645DD"/>
    <w:rsid w:val="004669FC"/>
    <w:rsid w:val="00466F2C"/>
    <w:rsid w:val="00470D9B"/>
    <w:rsid w:val="00472412"/>
    <w:rsid w:val="00482C02"/>
    <w:rsid w:val="004839CC"/>
    <w:rsid w:val="00487FDF"/>
    <w:rsid w:val="004A3291"/>
    <w:rsid w:val="004A34E7"/>
    <w:rsid w:val="004A48BB"/>
    <w:rsid w:val="004A5771"/>
    <w:rsid w:val="004A7E51"/>
    <w:rsid w:val="004B03A1"/>
    <w:rsid w:val="004B1FE4"/>
    <w:rsid w:val="004B41B6"/>
    <w:rsid w:val="004C0221"/>
    <w:rsid w:val="004C023C"/>
    <w:rsid w:val="004C599B"/>
    <w:rsid w:val="004C72BD"/>
    <w:rsid w:val="004C7B27"/>
    <w:rsid w:val="004E5077"/>
    <w:rsid w:val="004E5140"/>
    <w:rsid w:val="00503809"/>
    <w:rsid w:val="00504A93"/>
    <w:rsid w:val="00505A73"/>
    <w:rsid w:val="00511900"/>
    <w:rsid w:val="00511A6D"/>
    <w:rsid w:val="00513788"/>
    <w:rsid w:val="00524F99"/>
    <w:rsid w:val="00530DAF"/>
    <w:rsid w:val="00532294"/>
    <w:rsid w:val="005336FB"/>
    <w:rsid w:val="00543CBD"/>
    <w:rsid w:val="0055391D"/>
    <w:rsid w:val="00554FDE"/>
    <w:rsid w:val="005624C1"/>
    <w:rsid w:val="00566F4B"/>
    <w:rsid w:val="0058348C"/>
    <w:rsid w:val="0058679F"/>
    <w:rsid w:val="00587425"/>
    <w:rsid w:val="005907BD"/>
    <w:rsid w:val="00597C23"/>
    <w:rsid w:val="005A1979"/>
    <w:rsid w:val="005A4B3E"/>
    <w:rsid w:val="005A7002"/>
    <w:rsid w:val="005B0109"/>
    <w:rsid w:val="005B0A2F"/>
    <w:rsid w:val="005B400B"/>
    <w:rsid w:val="005B7B52"/>
    <w:rsid w:val="005C6AD8"/>
    <w:rsid w:val="005D0E93"/>
    <w:rsid w:val="005D0FFF"/>
    <w:rsid w:val="005D5395"/>
    <w:rsid w:val="005D5A73"/>
    <w:rsid w:val="005D7492"/>
    <w:rsid w:val="005D7BE1"/>
    <w:rsid w:val="005E1043"/>
    <w:rsid w:val="005E7716"/>
    <w:rsid w:val="005F5F6F"/>
    <w:rsid w:val="005F6AFD"/>
    <w:rsid w:val="005F70CE"/>
    <w:rsid w:val="005F7861"/>
    <w:rsid w:val="005F792F"/>
    <w:rsid w:val="0060104C"/>
    <w:rsid w:val="00601689"/>
    <w:rsid w:val="006042CD"/>
    <w:rsid w:val="006049B4"/>
    <w:rsid w:val="0060510B"/>
    <w:rsid w:val="006061EB"/>
    <w:rsid w:val="00614709"/>
    <w:rsid w:val="00627B6C"/>
    <w:rsid w:val="00630390"/>
    <w:rsid w:val="00630946"/>
    <w:rsid w:val="006321F5"/>
    <w:rsid w:val="00645774"/>
    <w:rsid w:val="00651555"/>
    <w:rsid w:val="00656728"/>
    <w:rsid w:val="00663B42"/>
    <w:rsid w:val="00665908"/>
    <w:rsid w:val="00667A30"/>
    <w:rsid w:val="006740F8"/>
    <w:rsid w:val="0067541C"/>
    <w:rsid w:val="00683CED"/>
    <w:rsid w:val="006A2EBF"/>
    <w:rsid w:val="006A50AF"/>
    <w:rsid w:val="006B0601"/>
    <w:rsid w:val="006B7232"/>
    <w:rsid w:val="006D4FCC"/>
    <w:rsid w:val="006E12F7"/>
    <w:rsid w:val="006E3E2C"/>
    <w:rsid w:val="006E4059"/>
    <w:rsid w:val="006E768F"/>
    <w:rsid w:val="006F24D5"/>
    <w:rsid w:val="0070171A"/>
    <w:rsid w:val="00702603"/>
    <w:rsid w:val="0070705C"/>
    <w:rsid w:val="0071116C"/>
    <w:rsid w:val="00714AC0"/>
    <w:rsid w:val="00714D93"/>
    <w:rsid w:val="00720286"/>
    <w:rsid w:val="00723322"/>
    <w:rsid w:val="00723956"/>
    <w:rsid w:val="00733657"/>
    <w:rsid w:val="00742F79"/>
    <w:rsid w:val="0074319F"/>
    <w:rsid w:val="00746418"/>
    <w:rsid w:val="007513C8"/>
    <w:rsid w:val="00753EF2"/>
    <w:rsid w:val="007547F7"/>
    <w:rsid w:val="007623CB"/>
    <w:rsid w:val="00762C16"/>
    <w:rsid w:val="00766CA7"/>
    <w:rsid w:val="007735CE"/>
    <w:rsid w:val="007759EB"/>
    <w:rsid w:val="00775AE6"/>
    <w:rsid w:val="0078267D"/>
    <w:rsid w:val="00783B6A"/>
    <w:rsid w:val="00787FDF"/>
    <w:rsid w:val="007910CF"/>
    <w:rsid w:val="007A2250"/>
    <w:rsid w:val="007A2BAF"/>
    <w:rsid w:val="007A4008"/>
    <w:rsid w:val="007B3E35"/>
    <w:rsid w:val="007B65EE"/>
    <w:rsid w:val="007C07CA"/>
    <w:rsid w:val="007C163C"/>
    <w:rsid w:val="007C1E66"/>
    <w:rsid w:val="007C2ACD"/>
    <w:rsid w:val="007C352A"/>
    <w:rsid w:val="007C3828"/>
    <w:rsid w:val="007C5E0C"/>
    <w:rsid w:val="007D306B"/>
    <w:rsid w:val="007D4D8E"/>
    <w:rsid w:val="007F4A59"/>
    <w:rsid w:val="007F5C0F"/>
    <w:rsid w:val="007F731D"/>
    <w:rsid w:val="00807EE8"/>
    <w:rsid w:val="00811568"/>
    <w:rsid w:val="0081613C"/>
    <w:rsid w:val="0082163B"/>
    <w:rsid w:val="00823410"/>
    <w:rsid w:val="00830DCD"/>
    <w:rsid w:val="00835986"/>
    <w:rsid w:val="0083729A"/>
    <w:rsid w:val="008564A5"/>
    <w:rsid w:val="00856E23"/>
    <w:rsid w:val="008645F4"/>
    <w:rsid w:val="00864D6B"/>
    <w:rsid w:val="00865704"/>
    <w:rsid w:val="008658C0"/>
    <w:rsid w:val="008678CF"/>
    <w:rsid w:val="00870DC0"/>
    <w:rsid w:val="00880A0D"/>
    <w:rsid w:val="00885A7A"/>
    <w:rsid w:val="00891037"/>
    <w:rsid w:val="00892E81"/>
    <w:rsid w:val="0089639C"/>
    <w:rsid w:val="00897374"/>
    <w:rsid w:val="008A37B9"/>
    <w:rsid w:val="008A551D"/>
    <w:rsid w:val="008A7794"/>
    <w:rsid w:val="008B044F"/>
    <w:rsid w:val="008C08D0"/>
    <w:rsid w:val="008C3D58"/>
    <w:rsid w:val="008D02A8"/>
    <w:rsid w:val="008D16E4"/>
    <w:rsid w:val="008D35EE"/>
    <w:rsid w:val="008D43B5"/>
    <w:rsid w:val="008D665D"/>
    <w:rsid w:val="00901408"/>
    <w:rsid w:val="00902C5B"/>
    <w:rsid w:val="009145D7"/>
    <w:rsid w:val="009172A5"/>
    <w:rsid w:val="00917D04"/>
    <w:rsid w:val="00941E01"/>
    <w:rsid w:val="0095588A"/>
    <w:rsid w:val="009567A3"/>
    <w:rsid w:val="0095701C"/>
    <w:rsid w:val="009611D9"/>
    <w:rsid w:val="00967128"/>
    <w:rsid w:val="009700BB"/>
    <w:rsid w:val="00972259"/>
    <w:rsid w:val="009770D5"/>
    <w:rsid w:val="00977D91"/>
    <w:rsid w:val="0098059F"/>
    <w:rsid w:val="009839F9"/>
    <w:rsid w:val="00993BFC"/>
    <w:rsid w:val="00993D16"/>
    <w:rsid w:val="00994F44"/>
    <w:rsid w:val="00995072"/>
    <w:rsid w:val="009A4497"/>
    <w:rsid w:val="009A4BC3"/>
    <w:rsid w:val="009A6F67"/>
    <w:rsid w:val="009B00AE"/>
    <w:rsid w:val="009B00BD"/>
    <w:rsid w:val="009B0AD8"/>
    <w:rsid w:val="009B1AD9"/>
    <w:rsid w:val="009B378F"/>
    <w:rsid w:val="009B4396"/>
    <w:rsid w:val="009C693C"/>
    <w:rsid w:val="009E0FD2"/>
    <w:rsid w:val="009F29CE"/>
    <w:rsid w:val="00A012C3"/>
    <w:rsid w:val="00A05208"/>
    <w:rsid w:val="00A078B8"/>
    <w:rsid w:val="00A13AAC"/>
    <w:rsid w:val="00A20A01"/>
    <w:rsid w:val="00A211FD"/>
    <w:rsid w:val="00A2355D"/>
    <w:rsid w:val="00A2695B"/>
    <w:rsid w:val="00A36B4A"/>
    <w:rsid w:val="00A46889"/>
    <w:rsid w:val="00A5059E"/>
    <w:rsid w:val="00A5234B"/>
    <w:rsid w:val="00A62F3C"/>
    <w:rsid w:val="00A6484C"/>
    <w:rsid w:val="00A656EB"/>
    <w:rsid w:val="00A65DFC"/>
    <w:rsid w:val="00A71EEE"/>
    <w:rsid w:val="00A726D7"/>
    <w:rsid w:val="00A83AA5"/>
    <w:rsid w:val="00A84BED"/>
    <w:rsid w:val="00A919D7"/>
    <w:rsid w:val="00A92E63"/>
    <w:rsid w:val="00AA13F6"/>
    <w:rsid w:val="00AC00CB"/>
    <w:rsid w:val="00AC3046"/>
    <w:rsid w:val="00AC55E6"/>
    <w:rsid w:val="00AD10CF"/>
    <w:rsid w:val="00AD2153"/>
    <w:rsid w:val="00AD2502"/>
    <w:rsid w:val="00AD7083"/>
    <w:rsid w:val="00AD7D2C"/>
    <w:rsid w:val="00AD7EDD"/>
    <w:rsid w:val="00AF1BD1"/>
    <w:rsid w:val="00AF36EC"/>
    <w:rsid w:val="00AF3994"/>
    <w:rsid w:val="00AF55E5"/>
    <w:rsid w:val="00AF5C6B"/>
    <w:rsid w:val="00B008E0"/>
    <w:rsid w:val="00B04F93"/>
    <w:rsid w:val="00B141C8"/>
    <w:rsid w:val="00B16FB4"/>
    <w:rsid w:val="00B20106"/>
    <w:rsid w:val="00B225E8"/>
    <w:rsid w:val="00B23D1A"/>
    <w:rsid w:val="00B251C5"/>
    <w:rsid w:val="00B32005"/>
    <w:rsid w:val="00B33F0D"/>
    <w:rsid w:val="00B4104F"/>
    <w:rsid w:val="00B449AC"/>
    <w:rsid w:val="00B4777C"/>
    <w:rsid w:val="00B52E0E"/>
    <w:rsid w:val="00B56FC5"/>
    <w:rsid w:val="00B621AC"/>
    <w:rsid w:val="00B675C3"/>
    <w:rsid w:val="00B71135"/>
    <w:rsid w:val="00B719BA"/>
    <w:rsid w:val="00B74799"/>
    <w:rsid w:val="00BA614B"/>
    <w:rsid w:val="00BB2084"/>
    <w:rsid w:val="00BB7CEB"/>
    <w:rsid w:val="00BC193B"/>
    <w:rsid w:val="00BC5B80"/>
    <w:rsid w:val="00BC7236"/>
    <w:rsid w:val="00BD2BB0"/>
    <w:rsid w:val="00BE5252"/>
    <w:rsid w:val="00BE70CC"/>
    <w:rsid w:val="00BF4EB6"/>
    <w:rsid w:val="00C00342"/>
    <w:rsid w:val="00C04919"/>
    <w:rsid w:val="00C144B0"/>
    <w:rsid w:val="00C14565"/>
    <w:rsid w:val="00C15D00"/>
    <w:rsid w:val="00C21661"/>
    <w:rsid w:val="00C21892"/>
    <w:rsid w:val="00C25AAB"/>
    <w:rsid w:val="00C435A8"/>
    <w:rsid w:val="00C55B91"/>
    <w:rsid w:val="00C57380"/>
    <w:rsid w:val="00C60AC6"/>
    <w:rsid w:val="00C618E1"/>
    <w:rsid w:val="00C62F81"/>
    <w:rsid w:val="00C673F4"/>
    <w:rsid w:val="00C70046"/>
    <w:rsid w:val="00C70616"/>
    <w:rsid w:val="00C74ADF"/>
    <w:rsid w:val="00C7594C"/>
    <w:rsid w:val="00C76A7C"/>
    <w:rsid w:val="00C77904"/>
    <w:rsid w:val="00C80991"/>
    <w:rsid w:val="00C8121D"/>
    <w:rsid w:val="00C86688"/>
    <w:rsid w:val="00C8736D"/>
    <w:rsid w:val="00C90536"/>
    <w:rsid w:val="00C906DC"/>
    <w:rsid w:val="00C91734"/>
    <w:rsid w:val="00C922C4"/>
    <w:rsid w:val="00C96368"/>
    <w:rsid w:val="00CB3501"/>
    <w:rsid w:val="00CB42E9"/>
    <w:rsid w:val="00CB736A"/>
    <w:rsid w:val="00CC2754"/>
    <w:rsid w:val="00CC48BC"/>
    <w:rsid w:val="00CC57F6"/>
    <w:rsid w:val="00CC7101"/>
    <w:rsid w:val="00CD2042"/>
    <w:rsid w:val="00CD4204"/>
    <w:rsid w:val="00CD7EAC"/>
    <w:rsid w:val="00CE541D"/>
    <w:rsid w:val="00CF2762"/>
    <w:rsid w:val="00CF3621"/>
    <w:rsid w:val="00CF4518"/>
    <w:rsid w:val="00CF516B"/>
    <w:rsid w:val="00CF5B5B"/>
    <w:rsid w:val="00CF76CF"/>
    <w:rsid w:val="00D00C81"/>
    <w:rsid w:val="00D046F1"/>
    <w:rsid w:val="00D06D1B"/>
    <w:rsid w:val="00D12F59"/>
    <w:rsid w:val="00D13577"/>
    <w:rsid w:val="00D163B2"/>
    <w:rsid w:val="00D1696F"/>
    <w:rsid w:val="00D256ED"/>
    <w:rsid w:val="00D41766"/>
    <w:rsid w:val="00D7456D"/>
    <w:rsid w:val="00D77083"/>
    <w:rsid w:val="00D77412"/>
    <w:rsid w:val="00D77658"/>
    <w:rsid w:val="00D8146A"/>
    <w:rsid w:val="00D832A6"/>
    <w:rsid w:val="00D83618"/>
    <w:rsid w:val="00D937A1"/>
    <w:rsid w:val="00D94615"/>
    <w:rsid w:val="00D95F9B"/>
    <w:rsid w:val="00D97632"/>
    <w:rsid w:val="00DA5317"/>
    <w:rsid w:val="00DA621E"/>
    <w:rsid w:val="00DB03FC"/>
    <w:rsid w:val="00DB6A9F"/>
    <w:rsid w:val="00DC0840"/>
    <w:rsid w:val="00DC50AC"/>
    <w:rsid w:val="00DC639C"/>
    <w:rsid w:val="00DD4759"/>
    <w:rsid w:val="00DE22C8"/>
    <w:rsid w:val="00DE238D"/>
    <w:rsid w:val="00DE284B"/>
    <w:rsid w:val="00DE5383"/>
    <w:rsid w:val="00DE6D6B"/>
    <w:rsid w:val="00DF405F"/>
    <w:rsid w:val="00DF432D"/>
    <w:rsid w:val="00DF573E"/>
    <w:rsid w:val="00DF6573"/>
    <w:rsid w:val="00E03809"/>
    <w:rsid w:val="00E12567"/>
    <w:rsid w:val="00E156A5"/>
    <w:rsid w:val="00E23959"/>
    <w:rsid w:val="00E25B95"/>
    <w:rsid w:val="00E26843"/>
    <w:rsid w:val="00E26935"/>
    <w:rsid w:val="00E30A02"/>
    <w:rsid w:val="00E32D8A"/>
    <w:rsid w:val="00E332F7"/>
    <w:rsid w:val="00E35B68"/>
    <w:rsid w:val="00E42451"/>
    <w:rsid w:val="00E42A5A"/>
    <w:rsid w:val="00E63049"/>
    <w:rsid w:val="00E70522"/>
    <w:rsid w:val="00EA113B"/>
    <w:rsid w:val="00EA3680"/>
    <w:rsid w:val="00EB0D85"/>
    <w:rsid w:val="00EB16E0"/>
    <w:rsid w:val="00EB4ADC"/>
    <w:rsid w:val="00EB70B5"/>
    <w:rsid w:val="00EC657B"/>
    <w:rsid w:val="00ED179A"/>
    <w:rsid w:val="00ED4A43"/>
    <w:rsid w:val="00EE0F55"/>
    <w:rsid w:val="00EE4F34"/>
    <w:rsid w:val="00EE5380"/>
    <w:rsid w:val="00EE612C"/>
    <w:rsid w:val="00EF293F"/>
    <w:rsid w:val="00EF6DD7"/>
    <w:rsid w:val="00F01F7F"/>
    <w:rsid w:val="00F20009"/>
    <w:rsid w:val="00F201D7"/>
    <w:rsid w:val="00F23348"/>
    <w:rsid w:val="00F23D8D"/>
    <w:rsid w:val="00F274F5"/>
    <w:rsid w:val="00F307FA"/>
    <w:rsid w:val="00F321C3"/>
    <w:rsid w:val="00F350F2"/>
    <w:rsid w:val="00F43AAB"/>
    <w:rsid w:val="00F44F8F"/>
    <w:rsid w:val="00F5179A"/>
    <w:rsid w:val="00F52610"/>
    <w:rsid w:val="00F55892"/>
    <w:rsid w:val="00F573DD"/>
    <w:rsid w:val="00F60587"/>
    <w:rsid w:val="00F61F2A"/>
    <w:rsid w:val="00F64892"/>
    <w:rsid w:val="00F64988"/>
    <w:rsid w:val="00F663FC"/>
    <w:rsid w:val="00F667FC"/>
    <w:rsid w:val="00F6783C"/>
    <w:rsid w:val="00F72920"/>
    <w:rsid w:val="00F95998"/>
    <w:rsid w:val="00FA5FC8"/>
    <w:rsid w:val="00FC2865"/>
    <w:rsid w:val="00FC704A"/>
    <w:rsid w:val="00FC7881"/>
    <w:rsid w:val="00FD616A"/>
    <w:rsid w:val="00FD699B"/>
    <w:rsid w:val="00FE7E94"/>
    <w:rsid w:val="00FF4621"/>
    <w:rsid w:val="00FF7060"/>
    <w:rsid w:val="0462D55B"/>
    <w:rsid w:val="087D33D7"/>
    <w:rsid w:val="0C73168B"/>
    <w:rsid w:val="132DCCFE"/>
    <w:rsid w:val="15139861"/>
    <w:rsid w:val="18643FDD"/>
    <w:rsid w:val="2B6773BA"/>
    <w:rsid w:val="36BF74EA"/>
    <w:rsid w:val="3E8D2E47"/>
    <w:rsid w:val="4473516E"/>
    <w:rsid w:val="49C329A4"/>
    <w:rsid w:val="5772B30F"/>
    <w:rsid w:val="64D3B934"/>
    <w:rsid w:val="66262F64"/>
    <w:rsid w:val="6867D625"/>
    <w:rsid w:val="6B550596"/>
    <w:rsid w:val="6E174317"/>
    <w:rsid w:val="74F4C934"/>
    <w:rsid w:val="7A605BD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DA10"/>
  <w15:docId w15:val="{C3838CB4-A2B6-7F4C-88F2-039FC51B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E23"/>
    <w:rPr>
      <w:rFonts w:ascii="Arial" w:hAnsi="Arial" w:cs="Arial"/>
    </w:rPr>
  </w:style>
  <w:style w:type="paragraph" w:styleId="Heading1">
    <w:name w:val="heading 1"/>
    <w:basedOn w:val="Normal"/>
    <w:next w:val="Normal"/>
    <w:link w:val="Heading1Char"/>
    <w:uiPriority w:val="9"/>
    <w:qFormat/>
    <w:rsid w:val="005D7BE1"/>
    <w:pPr>
      <w:outlineLvl w:val="0"/>
    </w:pPr>
    <w:rPr>
      <w:b/>
      <w:color w:val="6CC24A"/>
      <w:sz w:val="48"/>
      <w:szCs w:val="48"/>
    </w:rPr>
  </w:style>
  <w:style w:type="paragraph" w:styleId="Heading2">
    <w:name w:val="heading 2"/>
    <w:basedOn w:val="Normal"/>
    <w:next w:val="Normal"/>
    <w:link w:val="Heading2Char"/>
    <w:uiPriority w:val="9"/>
    <w:unhideWhenUsed/>
    <w:qFormat/>
    <w:rsid w:val="005D7BE1"/>
    <w:pPr>
      <w:outlineLvl w:val="1"/>
    </w:pPr>
    <w:rPr>
      <w:b/>
      <w:color w:val="6CC24A"/>
      <w:sz w:val="32"/>
      <w:szCs w:val="32"/>
    </w:rPr>
  </w:style>
  <w:style w:type="paragraph" w:styleId="Heading3">
    <w:name w:val="heading 3"/>
    <w:basedOn w:val="Heading2"/>
    <w:next w:val="Normal"/>
    <w:link w:val="Heading3Char"/>
    <w:uiPriority w:val="9"/>
    <w:unhideWhenUsed/>
    <w:qFormat/>
    <w:rsid w:val="00120CC0"/>
    <w:pPr>
      <w:outlineLvl w:val="2"/>
    </w:pPr>
    <w:rPr>
      <w:b w:val="0"/>
      <w:sz w:val="28"/>
    </w:rPr>
  </w:style>
  <w:style w:type="paragraph" w:styleId="Heading4">
    <w:name w:val="heading 4"/>
    <w:basedOn w:val="Normal"/>
    <w:next w:val="Normal"/>
    <w:link w:val="Heading4Char"/>
    <w:uiPriority w:val="9"/>
    <w:semiHidden/>
    <w:unhideWhenUsed/>
    <w:rsid w:val="007F4A59"/>
    <w:pPr>
      <w:keepNext/>
      <w:keepLines/>
      <w:spacing w:before="40" w:after="0"/>
      <w:outlineLvl w:val="3"/>
    </w:pPr>
    <w:rPr>
      <w:rFonts w:asciiTheme="majorHAnsi" w:eastAsiaTheme="majorEastAsia" w:hAnsiTheme="majorHAnsi" w:cstheme="majorBidi"/>
      <w:i/>
      <w:iCs/>
      <w:color w:val="3D215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48C"/>
    <w:pPr>
      <w:tabs>
        <w:tab w:val="center" w:pos="4320"/>
        <w:tab w:val="right" w:pos="8640"/>
      </w:tabs>
      <w:spacing w:after="0"/>
    </w:pPr>
  </w:style>
  <w:style w:type="character" w:customStyle="1" w:styleId="HeaderChar">
    <w:name w:val="Header Char"/>
    <w:basedOn w:val="DefaultParagraphFont"/>
    <w:link w:val="Header"/>
    <w:uiPriority w:val="99"/>
    <w:rsid w:val="0058348C"/>
  </w:style>
  <w:style w:type="paragraph" w:styleId="Footer">
    <w:name w:val="footer"/>
    <w:basedOn w:val="Normal"/>
    <w:link w:val="FooterChar"/>
    <w:uiPriority w:val="99"/>
    <w:unhideWhenUsed/>
    <w:rsid w:val="0058348C"/>
    <w:pPr>
      <w:tabs>
        <w:tab w:val="center" w:pos="4320"/>
        <w:tab w:val="right" w:pos="8640"/>
      </w:tabs>
      <w:spacing w:after="0"/>
    </w:pPr>
  </w:style>
  <w:style w:type="character" w:customStyle="1" w:styleId="FooterChar">
    <w:name w:val="Footer Char"/>
    <w:basedOn w:val="DefaultParagraphFont"/>
    <w:link w:val="Footer"/>
    <w:uiPriority w:val="99"/>
    <w:rsid w:val="0058348C"/>
  </w:style>
  <w:style w:type="paragraph" w:styleId="BalloonText">
    <w:name w:val="Balloon Text"/>
    <w:basedOn w:val="Normal"/>
    <w:link w:val="BalloonTextChar"/>
    <w:uiPriority w:val="99"/>
    <w:unhideWhenUsed/>
    <w:rsid w:val="00C9053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rsid w:val="00C90536"/>
    <w:rPr>
      <w:rFonts w:ascii="Lucida Grande" w:hAnsi="Lucida Grande"/>
      <w:sz w:val="18"/>
      <w:szCs w:val="18"/>
    </w:rPr>
  </w:style>
  <w:style w:type="paragraph" w:customStyle="1" w:styleId="BasicParagraph">
    <w:name w:val="[Basic Paragraph]"/>
    <w:basedOn w:val="Normal"/>
    <w:uiPriority w:val="99"/>
    <w:rsid w:val="001373B5"/>
    <w:pPr>
      <w:widowControl w:val="0"/>
      <w:autoSpaceDE w:val="0"/>
      <w:autoSpaceDN w:val="0"/>
      <w:adjustRightInd w:val="0"/>
      <w:spacing w:after="0" w:line="288" w:lineRule="auto"/>
      <w:textAlignment w:val="center"/>
    </w:pPr>
    <w:rPr>
      <w:rFonts w:ascii="MinionPro-Regular" w:hAnsi="MinionPro-Regular" w:cs="MinionPro-Regular"/>
      <w:color w:val="000000"/>
    </w:rPr>
  </w:style>
  <w:style w:type="table" w:styleId="TableGrid">
    <w:name w:val="Table Grid"/>
    <w:basedOn w:val="TableNormal"/>
    <w:uiPriority w:val="59"/>
    <w:rsid w:val="00E332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011E15"/>
    <w:pPr>
      <w:spacing w:after="0"/>
    </w:pPr>
    <w:rPr>
      <w:rFonts w:eastAsiaTheme="minorEastAsia"/>
      <w:sz w:val="22"/>
      <w:szCs w:val="22"/>
      <w:lang w:val="en-US" w:eastAsia="zh-CN"/>
    </w:rPr>
  </w:style>
  <w:style w:type="character" w:customStyle="1" w:styleId="NoSpacingChar">
    <w:name w:val="No Spacing Char"/>
    <w:basedOn w:val="DefaultParagraphFont"/>
    <w:link w:val="NoSpacing"/>
    <w:uiPriority w:val="1"/>
    <w:rsid w:val="00011E15"/>
    <w:rPr>
      <w:rFonts w:eastAsiaTheme="minorEastAsia"/>
      <w:sz w:val="22"/>
      <w:szCs w:val="22"/>
      <w:lang w:val="en-US" w:eastAsia="zh-CN"/>
    </w:rPr>
  </w:style>
  <w:style w:type="paragraph" w:styleId="ListParagraph">
    <w:name w:val="List Paragraph"/>
    <w:basedOn w:val="Normal"/>
    <w:uiPriority w:val="34"/>
    <w:qFormat/>
    <w:rsid w:val="001A074B"/>
    <w:pPr>
      <w:numPr>
        <w:numId w:val="1"/>
      </w:numPr>
      <w:contextualSpacing/>
    </w:pPr>
  </w:style>
  <w:style w:type="character" w:customStyle="1" w:styleId="Heading1Char">
    <w:name w:val="Heading 1 Char"/>
    <w:basedOn w:val="DefaultParagraphFont"/>
    <w:link w:val="Heading1"/>
    <w:uiPriority w:val="9"/>
    <w:rsid w:val="005D7BE1"/>
    <w:rPr>
      <w:rFonts w:ascii="Arial" w:hAnsi="Arial" w:cs="Arial"/>
      <w:b/>
      <w:color w:val="6CC24A"/>
      <w:sz w:val="48"/>
      <w:szCs w:val="48"/>
    </w:rPr>
  </w:style>
  <w:style w:type="character" w:customStyle="1" w:styleId="Heading2Char">
    <w:name w:val="Heading 2 Char"/>
    <w:basedOn w:val="DefaultParagraphFont"/>
    <w:link w:val="Heading2"/>
    <w:uiPriority w:val="9"/>
    <w:rsid w:val="005D7BE1"/>
    <w:rPr>
      <w:rFonts w:ascii="Arial" w:hAnsi="Arial" w:cs="Arial"/>
      <w:b/>
      <w:color w:val="6CC24A"/>
      <w:sz w:val="32"/>
      <w:szCs w:val="32"/>
    </w:rPr>
  </w:style>
  <w:style w:type="character" w:customStyle="1" w:styleId="Heading3Char">
    <w:name w:val="Heading 3 Char"/>
    <w:basedOn w:val="DefaultParagraphFont"/>
    <w:link w:val="Heading3"/>
    <w:uiPriority w:val="9"/>
    <w:rsid w:val="00120CC0"/>
    <w:rPr>
      <w:rFonts w:ascii="Arial" w:hAnsi="Arial" w:cs="Arial"/>
      <w:color w:val="522C6D" w:themeColor="accent1"/>
      <w:sz w:val="28"/>
      <w:szCs w:val="32"/>
    </w:rPr>
  </w:style>
  <w:style w:type="character" w:styleId="Emphasis">
    <w:name w:val="Emphasis"/>
    <w:basedOn w:val="DefaultParagraphFont"/>
    <w:uiPriority w:val="20"/>
    <w:rsid w:val="00431A2A"/>
    <w:rPr>
      <w:i/>
      <w:iCs/>
    </w:rPr>
  </w:style>
  <w:style w:type="paragraph" w:customStyle="1" w:styleId="TSACaption">
    <w:name w:val="TSA Caption"/>
    <w:basedOn w:val="Normal"/>
    <w:qFormat/>
    <w:rsid w:val="00DE238D"/>
    <w:rPr>
      <w:i/>
      <w:noProof/>
      <w:color w:val="575756" w:themeColor="background2"/>
      <w:sz w:val="21"/>
      <w:szCs w:val="21"/>
    </w:rPr>
  </w:style>
  <w:style w:type="table" w:styleId="GridTable2-Accent1">
    <w:name w:val="Grid Table 2 Accent 1"/>
    <w:basedOn w:val="TableNormal"/>
    <w:uiPriority w:val="47"/>
    <w:rsid w:val="00281020"/>
    <w:pPr>
      <w:spacing w:after="0"/>
    </w:pPr>
    <w:tblPr>
      <w:tblStyleRowBandSize w:val="1"/>
      <w:tblStyleColBandSize w:val="1"/>
      <w:tblBorders>
        <w:top w:val="single" w:sz="2" w:space="0" w:color="9B66C1" w:themeColor="accent1" w:themeTint="99"/>
        <w:bottom w:val="single" w:sz="2" w:space="0" w:color="9B66C1" w:themeColor="accent1" w:themeTint="99"/>
        <w:insideH w:val="single" w:sz="2" w:space="0" w:color="9B66C1" w:themeColor="accent1" w:themeTint="99"/>
        <w:insideV w:val="single" w:sz="2" w:space="0" w:color="9B66C1" w:themeColor="accent1" w:themeTint="99"/>
      </w:tblBorders>
    </w:tblPr>
    <w:tblStylePr w:type="firstRow">
      <w:rPr>
        <w:b/>
        <w:bCs/>
      </w:rPr>
      <w:tblPr/>
      <w:tcPr>
        <w:tcBorders>
          <w:top w:val="nil"/>
          <w:bottom w:val="single" w:sz="12" w:space="0" w:color="9B66C1" w:themeColor="accent1" w:themeTint="99"/>
          <w:insideH w:val="nil"/>
          <w:insideV w:val="nil"/>
        </w:tcBorders>
        <w:shd w:val="clear" w:color="auto" w:fill="000000" w:themeFill="background1"/>
      </w:tcPr>
    </w:tblStylePr>
    <w:tblStylePr w:type="lastRow">
      <w:rPr>
        <w:b/>
        <w:bCs/>
      </w:rPr>
      <w:tblPr/>
      <w:tcPr>
        <w:tcBorders>
          <w:top w:val="double" w:sz="2" w:space="0" w:color="9B66C1" w:themeColor="accen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1Light-Accent1">
    <w:name w:val="Grid Table 1 Light Accent 1"/>
    <w:basedOn w:val="TableNormal"/>
    <w:uiPriority w:val="46"/>
    <w:rsid w:val="00281020"/>
    <w:pPr>
      <w:spacing w:after="0"/>
    </w:pPr>
    <w:tblPr>
      <w:tblStyleRowBandSize w:val="1"/>
      <w:tblStyleColBandSize w:val="1"/>
      <w:tblBorders>
        <w:top w:val="single" w:sz="4" w:space="0" w:color="BC99D6" w:themeColor="accent1" w:themeTint="66"/>
        <w:left w:val="single" w:sz="4" w:space="0" w:color="BC99D6" w:themeColor="accent1" w:themeTint="66"/>
        <w:bottom w:val="single" w:sz="4" w:space="0" w:color="BC99D6" w:themeColor="accent1" w:themeTint="66"/>
        <w:right w:val="single" w:sz="4" w:space="0" w:color="BC99D6" w:themeColor="accent1" w:themeTint="66"/>
        <w:insideH w:val="single" w:sz="4" w:space="0" w:color="BC99D6" w:themeColor="accent1" w:themeTint="66"/>
        <w:insideV w:val="single" w:sz="4" w:space="0" w:color="BC99D6" w:themeColor="accent1" w:themeTint="66"/>
      </w:tblBorders>
    </w:tblPr>
    <w:tblStylePr w:type="firstRow">
      <w:rPr>
        <w:b/>
        <w:bCs/>
      </w:rPr>
      <w:tblPr/>
      <w:tcPr>
        <w:tcBorders>
          <w:bottom w:val="single" w:sz="12" w:space="0" w:color="9B66C1" w:themeColor="accent1" w:themeTint="99"/>
        </w:tcBorders>
      </w:tcPr>
    </w:tblStylePr>
    <w:tblStylePr w:type="lastRow">
      <w:rPr>
        <w:b/>
        <w:bCs/>
      </w:rPr>
      <w:tblPr/>
      <w:tcPr>
        <w:tcBorders>
          <w:top w:val="double" w:sz="2" w:space="0" w:color="9B66C1"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4759"/>
    <w:pPr>
      <w:spacing w:after="0"/>
    </w:pPr>
    <w:tblPr>
      <w:tblStyleRowBandSize w:val="1"/>
      <w:tblStyleColBandSize w:val="1"/>
      <w:tblBorders>
        <w:top w:val="single" w:sz="4" w:space="0" w:color="FFE8AA" w:themeColor="accent5" w:themeTint="66"/>
        <w:left w:val="single" w:sz="4" w:space="0" w:color="FFE8AA" w:themeColor="accent5" w:themeTint="66"/>
        <w:bottom w:val="single" w:sz="4" w:space="0" w:color="FFE8AA" w:themeColor="accent5" w:themeTint="66"/>
        <w:right w:val="single" w:sz="4" w:space="0" w:color="FFE8AA" w:themeColor="accent5" w:themeTint="66"/>
        <w:insideH w:val="single" w:sz="4" w:space="0" w:color="FFE8AA" w:themeColor="accent5" w:themeTint="66"/>
        <w:insideV w:val="single" w:sz="4" w:space="0" w:color="FFE8AA" w:themeColor="accent5" w:themeTint="66"/>
      </w:tblBorders>
    </w:tblPr>
    <w:tblStylePr w:type="firstRow">
      <w:rPr>
        <w:b/>
        <w:bCs/>
      </w:rPr>
      <w:tblPr/>
      <w:tcPr>
        <w:tcBorders>
          <w:bottom w:val="single" w:sz="12" w:space="0" w:color="FFDD80" w:themeColor="accent5" w:themeTint="99"/>
        </w:tcBorders>
      </w:tcPr>
    </w:tblStylePr>
    <w:tblStylePr w:type="lastRow">
      <w:rPr>
        <w:b/>
        <w:bCs/>
      </w:rPr>
      <w:tblPr/>
      <w:tcPr>
        <w:tcBorders>
          <w:top w:val="double" w:sz="2" w:space="0" w:color="FFDD80"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D4759"/>
    <w:pPr>
      <w:spacing w:after="0"/>
    </w:pPr>
    <w:tblPr>
      <w:tblStyleRowBandSize w:val="1"/>
      <w:tblStyleColBandSize w:val="1"/>
      <w:tblBorders>
        <w:top w:val="single" w:sz="2" w:space="0" w:color="1EFFE4" w:themeColor="accent3" w:themeTint="99"/>
        <w:bottom w:val="single" w:sz="2" w:space="0" w:color="1EFFE4" w:themeColor="accent3" w:themeTint="99"/>
        <w:insideH w:val="single" w:sz="2" w:space="0" w:color="1EFFE4" w:themeColor="accent3" w:themeTint="99"/>
        <w:insideV w:val="single" w:sz="2" w:space="0" w:color="1EFFE4" w:themeColor="accent3" w:themeTint="99"/>
      </w:tblBorders>
    </w:tblPr>
    <w:tblStylePr w:type="firstRow">
      <w:rPr>
        <w:b/>
        <w:bCs/>
      </w:rPr>
      <w:tblPr/>
      <w:tcPr>
        <w:tcBorders>
          <w:top w:val="nil"/>
          <w:bottom w:val="single" w:sz="12" w:space="0" w:color="1EFFE4" w:themeColor="accent3" w:themeTint="99"/>
          <w:insideH w:val="nil"/>
          <w:insideV w:val="nil"/>
        </w:tcBorders>
        <w:shd w:val="clear" w:color="auto" w:fill="000000" w:themeFill="background1"/>
      </w:tcPr>
    </w:tblStylePr>
    <w:tblStylePr w:type="lastRow">
      <w:rPr>
        <w:b/>
        <w:bCs/>
      </w:rPr>
      <w:tblPr/>
      <w:tcPr>
        <w:tcBorders>
          <w:top w:val="double" w:sz="2" w:space="0" w:color="1EFFE4" w:themeColor="accent3"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1">
    <w:name w:val="Grid Table 4 Accent 1"/>
    <w:basedOn w:val="TableNormal"/>
    <w:uiPriority w:val="49"/>
    <w:rsid w:val="00DD4759"/>
    <w:pPr>
      <w:spacing w:after="0"/>
    </w:pPr>
    <w:tblPr>
      <w:tblStyleRowBandSize w:val="1"/>
      <w:tblStyleColBandSize w:val="1"/>
      <w:tblBorders>
        <w:top w:val="single" w:sz="4" w:space="0" w:color="9B66C1" w:themeColor="accent1" w:themeTint="99"/>
        <w:left w:val="single" w:sz="4" w:space="0" w:color="9B66C1" w:themeColor="accent1" w:themeTint="99"/>
        <w:bottom w:val="single" w:sz="4" w:space="0" w:color="9B66C1" w:themeColor="accent1" w:themeTint="99"/>
        <w:right w:val="single" w:sz="4" w:space="0" w:color="9B66C1" w:themeColor="accent1" w:themeTint="99"/>
        <w:insideH w:val="single" w:sz="4" w:space="0" w:color="9B66C1" w:themeColor="accent1" w:themeTint="99"/>
        <w:insideV w:val="single" w:sz="4" w:space="0" w:color="9B66C1" w:themeColor="accent1" w:themeTint="99"/>
      </w:tblBorders>
    </w:tblPr>
    <w:tblStylePr w:type="firstRow">
      <w:rPr>
        <w:b/>
        <w:bCs/>
        <w:color w:val="000000" w:themeColor="background1"/>
      </w:rPr>
      <w:tblPr/>
      <w:tcPr>
        <w:tcBorders>
          <w:top w:val="single" w:sz="4" w:space="0" w:color="522C6D" w:themeColor="accent1"/>
          <w:left w:val="single" w:sz="4" w:space="0" w:color="522C6D" w:themeColor="accent1"/>
          <w:bottom w:val="single" w:sz="4" w:space="0" w:color="522C6D" w:themeColor="accent1"/>
          <w:right w:val="single" w:sz="4" w:space="0" w:color="522C6D" w:themeColor="accent1"/>
          <w:insideH w:val="nil"/>
          <w:insideV w:val="nil"/>
        </w:tcBorders>
        <w:shd w:val="clear" w:color="auto" w:fill="522C6D" w:themeFill="accent1"/>
      </w:tcPr>
    </w:tblStylePr>
    <w:tblStylePr w:type="lastRow">
      <w:rPr>
        <w:b/>
        <w:bCs/>
      </w:rPr>
      <w:tblPr/>
      <w:tcPr>
        <w:tcBorders>
          <w:top w:val="double" w:sz="4" w:space="0" w:color="522C6D" w:themeColor="accent1"/>
        </w:tcBorders>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4-Accent3">
    <w:name w:val="Grid Table 4 Accent 3"/>
    <w:basedOn w:val="TableNormal"/>
    <w:uiPriority w:val="49"/>
    <w:rsid w:val="00DD4759"/>
    <w:pPr>
      <w:spacing w:after="0"/>
    </w:pPr>
    <w:tblPr>
      <w:tblStyleRowBandSize w:val="1"/>
      <w:tblStyleColBandSize w:val="1"/>
      <w:tblBorders>
        <w:top w:val="single" w:sz="4" w:space="0" w:color="1EFFE4" w:themeColor="accent3" w:themeTint="99"/>
        <w:left w:val="single" w:sz="4" w:space="0" w:color="1EFFE4" w:themeColor="accent3" w:themeTint="99"/>
        <w:bottom w:val="single" w:sz="4" w:space="0" w:color="1EFFE4" w:themeColor="accent3" w:themeTint="99"/>
        <w:right w:val="single" w:sz="4" w:space="0" w:color="1EFFE4" w:themeColor="accent3" w:themeTint="99"/>
        <w:insideH w:val="single" w:sz="4" w:space="0" w:color="1EFFE4" w:themeColor="accent3" w:themeTint="99"/>
        <w:insideV w:val="single" w:sz="4" w:space="0" w:color="1EFFE4" w:themeColor="accent3" w:themeTint="99"/>
      </w:tblBorders>
    </w:tblPr>
    <w:tblStylePr w:type="firstRow">
      <w:rPr>
        <w:b/>
        <w:bCs/>
        <w:color w:val="000000" w:themeColor="background1"/>
      </w:rPr>
      <w:tblPr/>
      <w:tcPr>
        <w:tcBorders>
          <w:top w:val="single" w:sz="4" w:space="0" w:color="008878" w:themeColor="accent3"/>
          <w:left w:val="single" w:sz="4" w:space="0" w:color="008878" w:themeColor="accent3"/>
          <w:bottom w:val="single" w:sz="4" w:space="0" w:color="008878" w:themeColor="accent3"/>
          <w:right w:val="single" w:sz="4" w:space="0" w:color="008878" w:themeColor="accent3"/>
          <w:insideH w:val="nil"/>
          <w:insideV w:val="nil"/>
        </w:tcBorders>
        <w:shd w:val="clear" w:color="auto" w:fill="008878" w:themeFill="accent3"/>
      </w:tcPr>
    </w:tblStylePr>
    <w:tblStylePr w:type="lastRow">
      <w:rPr>
        <w:b/>
        <w:bCs/>
      </w:rPr>
      <w:tblPr/>
      <w:tcPr>
        <w:tcBorders>
          <w:top w:val="double" w:sz="4" w:space="0" w:color="008878" w:themeColor="accent3"/>
        </w:tcBorders>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6">
    <w:name w:val="Grid Table 4 Accent 6"/>
    <w:basedOn w:val="TableNormal"/>
    <w:uiPriority w:val="49"/>
    <w:rsid w:val="00DD4759"/>
    <w:pPr>
      <w:spacing w:after="0"/>
    </w:pPr>
    <w:tblPr>
      <w:tblStyleRowBandSize w:val="1"/>
      <w:tblStyleColBandSize w:val="1"/>
      <w:tblBorders>
        <w:top w:val="single" w:sz="4" w:space="0" w:color="307CFF" w:themeColor="accent6" w:themeTint="99"/>
        <w:left w:val="single" w:sz="4" w:space="0" w:color="307CFF" w:themeColor="accent6" w:themeTint="99"/>
        <w:bottom w:val="single" w:sz="4" w:space="0" w:color="307CFF" w:themeColor="accent6" w:themeTint="99"/>
        <w:right w:val="single" w:sz="4" w:space="0" w:color="307CFF" w:themeColor="accent6" w:themeTint="99"/>
        <w:insideH w:val="single" w:sz="4" w:space="0" w:color="307CFF" w:themeColor="accent6" w:themeTint="99"/>
        <w:insideV w:val="single" w:sz="4" w:space="0" w:color="307CFF" w:themeColor="accent6" w:themeTint="99"/>
      </w:tblBorders>
    </w:tblPr>
    <w:tblStylePr w:type="firstRow">
      <w:rPr>
        <w:b/>
        <w:bCs/>
        <w:color w:val="000000" w:themeColor="background1"/>
      </w:rPr>
      <w:tblPr/>
      <w:tcPr>
        <w:tcBorders>
          <w:top w:val="single" w:sz="4" w:space="0" w:color="003DA5" w:themeColor="accent6"/>
          <w:left w:val="single" w:sz="4" w:space="0" w:color="003DA5" w:themeColor="accent6"/>
          <w:bottom w:val="single" w:sz="4" w:space="0" w:color="003DA5" w:themeColor="accent6"/>
          <w:right w:val="single" w:sz="4" w:space="0" w:color="003DA5" w:themeColor="accent6"/>
          <w:insideH w:val="nil"/>
          <w:insideV w:val="nil"/>
        </w:tcBorders>
        <w:shd w:val="clear" w:color="auto" w:fill="003DA5" w:themeFill="accent6"/>
      </w:tcPr>
    </w:tblStylePr>
    <w:tblStylePr w:type="lastRow">
      <w:rPr>
        <w:b/>
        <w:bCs/>
      </w:rPr>
      <w:tblPr/>
      <w:tcPr>
        <w:tcBorders>
          <w:top w:val="double" w:sz="4" w:space="0" w:color="003DA5" w:themeColor="accent6"/>
        </w:tcBorders>
      </w:tcPr>
    </w:tblStylePr>
    <w:tblStylePr w:type="firstCol">
      <w:rPr>
        <w:b/>
        <w:bCs/>
      </w:rPr>
    </w:tblStylePr>
    <w:tblStylePr w:type="lastCol">
      <w:rPr>
        <w:b/>
        <w:bCs/>
      </w:rPr>
    </w:tblStylePr>
    <w:tblStylePr w:type="band1Vert">
      <w:tblPr/>
      <w:tcPr>
        <w:shd w:val="clear" w:color="auto" w:fill="BAD3FF" w:themeFill="accent6" w:themeFillTint="33"/>
      </w:tcPr>
    </w:tblStylePr>
    <w:tblStylePr w:type="band1Horz">
      <w:tblPr/>
      <w:tcPr>
        <w:shd w:val="clear" w:color="auto" w:fill="BAD3FF" w:themeFill="accent6" w:themeFillTint="33"/>
      </w:tcPr>
    </w:tblStylePr>
  </w:style>
  <w:style w:type="paragraph" w:customStyle="1" w:styleId="Covertitle">
    <w:name w:val="Cover title"/>
    <w:basedOn w:val="Heading1"/>
    <w:link w:val="CovertitleChar"/>
    <w:qFormat/>
    <w:rsid w:val="0067541C"/>
    <w:pPr>
      <w:jc w:val="center"/>
    </w:pPr>
  </w:style>
  <w:style w:type="character" w:customStyle="1" w:styleId="CovertitleChar">
    <w:name w:val="Cover title Char"/>
    <w:basedOn w:val="Heading1Char"/>
    <w:link w:val="Covertitle"/>
    <w:rsid w:val="0067541C"/>
    <w:rPr>
      <w:rFonts w:ascii="Arial" w:hAnsi="Arial" w:cs="Arial"/>
      <w:b/>
      <w:color w:val="522C6D" w:themeColor="accent1"/>
      <w:sz w:val="48"/>
      <w:szCs w:val="48"/>
    </w:rPr>
  </w:style>
  <w:style w:type="table" w:customStyle="1" w:styleId="Style1">
    <w:name w:val="Style1"/>
    <w:basedOn w:val="TableNormal"/>
    <w:uiPriority w:val="99"/>
    <w:rsid w:val="00435E0B"/>
    <w:pPr>
      <w:spacing w:after="0"/>
    </w:pPr>
    <w:rPr>
      <w:rFonts w:ascii="Arial" w:hAnsi="Arial"/>
    </w:rPr>
    <w:tblPr>
      <w:tblBorders>
        <w:top w:val="single" w:sz="4" w:space="0" w:color="522C6D"/>
        <w:left w:val="single" w:sz="4" w:space="0" w:color="522C6D"/>
        <w:bottom w:val="single" w:sz="4" w:space="0" w:color="522C6D"/>
        <w:right w:val="single" w:sz="4" w:space="0" w:color="522C6D"/>
        <w:insideH w:val="single" w:sz="4" w:space="0" w:color="522C6D"/>
        <w:insideV w:val="single" w:sz="4" w:space="0" w:color="522C6D"/>
      </w:tblBorders>
    </w:tblPr>
  </w:style>
  <w:style w:type="table" w:styleId="GridTable4-Accent5">
    <w:name w:val="Grid Table 4 Accent 5"/>
    <w:basedOn w:val="TableNormal"/>
    <w:uiPriority w:val="49"/>
    <w:rsid w:val="00DE238D"/>
    <w:pPr>
      <w:spacing w:after="0"/>
    </w:pPr>
    <w:tblPr>
      <w:tblStyleRowBandSize w:val="1"/>
      <w:tblStyleColBandSize w:val="1"/>
      <w:tblBorders>
        <w:top w:val="single" w:sz="4" w:space="0" w:color="FFDD80" w:themeColor="accent5" w:themeTint="99"/>
        <w:left w:val="single" w:sz="4" w:space="0" w:color="FFDD80" w:themeColor="accent5" w:themeTint="99"/>
        <w:bottom w:val="single" w:sz="4" w:space="0" w:color="FFDD80" w:themeColor="accent5" w:themeTint="99"/>
        <w:right w:val="single" w:sz="4" w:space="0" w:color="FFDD80" w:themeColor="accent5" w:themeTint="99"/>
        <w:insideH w:val="single" w:sz="4" w:space="0" w:color="FFDD80" w:themeColor="accent5" w:themeTint="99"/>
        <w:insideV w:val="single" w:sz="4" w:space="0" w:color="FFDD80" w:themeColor="accent5" w:themeTint="99"/>
      </w:tblBorders>
    </w:tblPr>
    <w:tblStylePr w:type="firstRow">
      <w:rPr>
        <w:b/>
        <w:bCs/>
        <w:color w:val="000000" w:themeColor="background1"/>
      </w:rPr>
      <w:tblPr/>
      <w:tcPr>
        <w:tcBorders>
          <w:top w:val="single" w:sz="4" w:space="0" w:color="FFC72C" w:themeColor="accent5"/>
          <w:left w:val="single" w:sz="4" w:space="0" w:color="FFC72C" w:themeColor="accent5"/>
          <w:bottom w:val="single" w:sz="4" w:space="0" w:color="FFC72C" w:themeColor="accent5"/>
          <w:right w:val="single" w:sz="4" w:space="0" w:color="FFC72C" w:themeColor="accent5"/>
          <w:insideH w:val="nil"/>
          <w:insideV w:val="nil"/>
        </w:tcBorders>
        <w:shd w:val="clear" w:color="auto" w:fill="FFC72C" w:themeFill="accent5"/>
      </w:tcPr>
    </w:tblStylePr>
    <w:tblStylePr w:type="lastRow">
      <w:rPr>
        <w:b/>
        <w:bCs/>
      </w:rPr>
      <w:tblPr/>
      <w:tcPr>
        <w:tcBorders>
          <w:top w:val="double" w:sz="4" w:space="0" w:color="FFC72C" w:themeColor="accent5"/>
        </w:tcBorders>
      </w:tcPr>
    </w:tblStylePr>
    <w:tblStylePr w:type="firstCol">
      <w:rPr>
        <w:b/>
        <w:bCs/>
      </w:rPr>
    </w:tblStylePr>
    <w:tblStylePr w:type="lastCol">
      <w:rPr>
        <w:b/>
        <w:bCs/>
      </w:rPr>
    </w:tblStylePr>
    <w:tblStylePr w:type="band1Vert">
      <w:tblPr/>
      <w:tcPr>
        <w:shd w:val="clear" w:color="auto" w:fill="FFF3D4" w:themeFill="accent5" w:themeFillTint="33"/>
      </w:tcPr>
    </w:tblStylePr>
    <w:tblStylePr w:type="band1Horz">
      <w:tblPr/>
      <w:tcPr>
        <w:shd w:val="clear" w:color="auto" w:fill="FFF3D4" w:themeFill="accent5" w:themeFillTint="33"/>
      </w:tcPr>
    </w:tblStylePr>
  </w:style>
  <w:style w:type="character" w:styleId="Hyperlink">
    <w:name w:val="Hyperlink"/>
    <w:basedOn w:val="DefaultParagraphFont"/>
    <w:uiPriority w:val="99"/>
    <w:unhideWhenUsed/>
    <w:rsid w:val="00EC657B"/>
    <w:rPr>
      <w:color w:val="575756" w:themeColor="hyperlink"/>
      <w:u w:val="single"/>
    </w:rPr>
  </w:style>
  <w:style w:type="character" w:styleId="UnresolvedMention">
    <w:name w:val="Unresolved Mention"/>
    <w:basedOn w:val="DefaultParagraphFont"/>
    <w:uiPriority w:val="99"/>
    <w:semiHidden/>
    <w:unhideWhenUsed/>
    <w:rsid w:val="00EC657B"/>
    <w:rPr>
      <w:color w:val="605E5C"/>
      <w:shd w:val="clear" w:color="auto" w:fill="E1DFDD"/>
    </w:rPr>
  </w:style>
  <w:style w:type="paragraph" w:styleId="NormalWeb">
    <w:name w:val="Normal (Web)"/>
    <w:basedOn w:val="Normal"/>
    <w:uiPriority w:val="99"/>
    <w:semiHidden/>
    <w:unhideWhenUsed/>
    <w:rsid w:val="00425882"/>
    <w:pPr>
      <w:spacing w:before="100" w:beforeAutospacing="1" w:after="100" w:afterAutospacing="1"/>
    </w:pPr>
    <w:rPr>
      <w:rFonts w:ascii="Calibri" w:hAnsi="Calibri" w:cs="Calibri"/>
      <w:sz w:val="22"/>
      <w:szCs w:val="22"/>
      <w:lang w:eastAsia="en-GB"/>
    </w:rPr>
  </w:style>
  <w:style w:type="character" w:customStyle="1" w:styleId="Heading4Char">
    <w:name w:val="Heading 4 Char"/>
    <w:basedOn w:val="DefaultParagraphFont"/>
    <w:link w:val="Heading4"/>
    <w:uiPriority w:val="9"/>
    <w:semiHidden/>
    <w:rsid w:val="007F4A59"/>
    <w:rPr>
      <w:rFonts w:asciiTheme="majorHAnsi" w:eastAsiaTheme="majorEastAsia" w:hAnsiTheme="majorHAnsi" w:cstheme="majorBidi"/>
      <w:i/>
      <w:iCs/>
      <w:color w:val="3D2151" w:themeColor="accent1" w:themeShade="BF"/>
    </w:rPr>
  </w:style>
  <w:style w:type="paragraph" w:styleId="TOCHeading">
    <w:name w:val="TOC Heading"/>
    <w:basedOn w:val="Heading1"/>
    <w:next w:val="Normal"/>
    <w:uiPriority w:val="39"/>
    <w:unhideWhenUsed/>
    <w:qFormat/>
    <w:rsid w:val="00B141C8"/>
    <w:pPr>
      <w:keepNext/>
      <w:keepLines/>
      <w:spacing w:before="480" w:after="0" w:line="276" w:lineRule="auto"/>
      <w:outlineLvl w:val="9"/>
    </w:pPr>
    <w:rPr>
      <w:rFonts w:asciiTheme="majorHAnsi" w:eastAsiaTheme="majorEastAsia" w:hAnsiTheme="majorHAnsi" w:cstheme="majorBidi"/>
      <w:bCs/>
      <w:color w:val="3D2151" w:themeColor="accent1" w:themeShade="BF"/>
      <w:sz w:val="28"/>
      <w:szCs w:val="28"/>
      <w:lang w:val="en-US"/>
    </w:rPr>
  </w:style>
  <w:style w:type="paragraph" w:styleId="TOC1">
    <w:name w:val="toc 1"/>
    <w:basedOn w:val="Normal"/>
    <w:next w:val="Normal"/>
    <w:autoRedefine/>
    <w:uiPriority w:val="39"/>
    <w:semiHidden/>
    <w:unhideWhenUsed/>
    <w:rsid w:val="00B141C8"/>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B141C8"/>
    <w:pPr>
      <w:spacing w:after="0"/>
    </w:pPr>
    <w:rPr>
      <w:rFonts w:asciiTheme="minorHAnsi" w:hAnsiTheme="minorHAnsi"/>
      <w:b/>
      <w:bCs/>
      <w:smallCaps/>
      <w:sz w:val="22"/>
      <w:szCs w:val="22"/>
    </w:rPr>
  </w:style>
  <w:style w:type="paragraph" w:styleId="TOC3">
    <w:name w:val="toc 3"/>
    <w:basedOn w:val="Normal"/>
    <w:next w:val="Normal"/>
    <w:autoRedefine/>
    <w:uiPriority w:val="39"/>
    <w:unhideWhenUsed/>
    <w:rsid w:val="00B141C8"/>
    <w:pPr>
      <w:spacing w:after="0"/>
    </w:pPr>
    <w:rPr>
      <w:rFonts w:asciiTheme="minorHAnsi" w:hAnsiTheme="minorHAnsi"/>
      <w:smallCaps/>
      <w:sz w:val="22"/>
      <w:szCs w:val="22"/>
    </w:rPr>
  </w:style>
  <w:style w:type="paragraph" w:styleId="TOC4">
    <w:name w:val="toc 4"/>
    <w:basedOn w:val="Normal"/>
    <w:next w:val="Normal"/>
    <w:autoRedefine/>
    <w:uiPriority w:val="39"/>
    <w:semiHidden/>
    <w:unhideWhenUsed/>
    <w:rsid w:val="00B141C8"/>
    <w:pPr>
      <w:spacing w:after="0"/>
    </w:pPr>
    <w:rPr>
      <w:rFonts w:asciiTheme="minorHAnsi" w:hAnsiTheme="minorHAnsi"/>
      <w:sz w:val="22"/>
      <w:szCs w:val="22"/>
    </w:rPr>
  </w:style>
  <w:style w:type="paragraph" w:styleId="TOC5">
    <w:name w:val="toc 5"/>
    <w:basedOn w:val="Normal"/>
    <w:next w:val="Normal"/>
    <w:autoRedefine/>
    <w:uiPriority w:val="39"/>
    <w:semiHidden/>
    <w:unhideWhenUsed/>
    <w:rsid w:val="00B141C8"/>
    <w:pPr>
      <w:spacing w:after="0"/>
    </w:pPr>
    <w:rPr>
      <w:rFonts w:asciiTheme="minorHAnsi" w:hAnsiTheme="minorHAnsi"/>
      <w:sz w:val="22"/>
      <w:szCs w:val="22"/>
    </w:rPr>
  </w:style>
  <w:style w:type="paragraph" w:styleId="TOC6">
    <w:name w:val="toc 6"/>
    <w:basedOn w:val="Normal"/>
    <w:next w:val="Normal"/>
    <w:autoRedefine/>
    <w:uiPriority w:val="39"/>
    <w:semiHidden/>
    <w:unhideWhenUsed/>
    <w:rsid w:val="00B141C8"/>
    <w:pPr>
      <w:spacing w:after="0"/>
    </w:pPr>
    <w:rPr>
      <w:rFonts w:asciiTheme="minorHAnsi" w:hAnsiTheme="minorHAnsi"/>
      <w:sz w:val="22"/>
      <w:szCs w:val="22"/>
    </w:rPr>
  </w:style>
  <w:style w:type="paragraph" w:styleId="TOC7">
    <w:name w:val="toc 7"/>
    <w:basedOn w:val="Normal"/>
    <w:next w:val="Normal"/>
    <w:autoRedefine/>
    <w:uiPriority w:val="39"/>
    <w:semiHidden/>
    <w:unhideWhenUsed/>
    <w:rsid w:val="00B141C8"/>
    <w:pPr>
      <w:spacing w:after="0"/>
    </w:pPr>
    <w:rPr>
      <w:rFonts w:asciiTheme="minorHAnsi" w:hAnsiTheme="minorHAnsi"/>
      <w:sz w:val="22"/>
      <w:szCs w:val="22"/>
    </w:rPr>
  </w:style>
  <w:style w:type="paragraph" w:styleId="TOC8">
    <w:name w:val="toc 8"/>
    <w:basedOn w:val="Normal"/>
    <w:next w:val="Normal"/>
    <w:autoRedefine/>
    <w:uiPriority w:val="39"/>
    <w:semiHidden/>
    <w:unhideWhenUsed/>
    <w:rsid w:val="00B141C8"/>
    <w:pPr>
      <w:spacing w:after="0"/>
    </w:pPr>
    <w:rPr>
      <w:rFonts w:asciiTheme="minorHAnsi" w:hAnsiTheme="minorHAnsi"/>
      <w:sz w:val="22"/>
      <w:szCs w:val="22"/>
    </w:rPr>
  </w:style>
  <w:style w:type="paragraph" w:styleId="TOC9">
    <w:name w:val="toc 9"/>
    <w:basedOn w:val="Normal"/>
    <w:next w:val="Normal"/>
    <w:autoRedefine/>
    <w:uiPriority w:val="39"/>
    <w:semiHidden/>
    <w:unhideWhenUsed/>
    <w:rsid w:val="00B141C8"/>
    <w:pPr>
      <w:spacing w:after="0"/>
    </w:pPr>
    <w:rPr>
      <w:rFonts w:asciiTheme="minorHAnsi" w:hAnsiTheme="minorHAnsi"/>
      <w:sz w:val="22"/>
      <w:szCs w:val="22"/>
    </w:rPr>
  </w:style>
  <w:style w:type="character" w:customStyle="1" w:styleId="normaltextrun">
    <w:name w:val="normaltextrun"/>
    <w:basedOn w:val="DefaultParagraphFont"/>
    <w:rsid w:val="003775EE"/>
  </w:style>
  <w:style w:type="character" w:customStyle="1" w:styleId="eop">
    <w:name w:val="eop"/>
    <w:basedOn w:val="DefaultParagraphFont"/>
    <w:rsid w:val="005F5F6F"/>
  </w:style>
  <w:style w:type="paragraph" w:customStyle="1" w:styleId="paragraph">
    <w:name w:val="paragraph"/>
    <w:basedOn w:val="Normal"/>
    <w:rsid w:val="00733657"/>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995072"/>
    <w:rPr>
      <w:color w:val="FFFF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5062">
      <w:bodyDiv w:val="1"/>
      <w:marLeft w:val="0"/>
      <w:marRight w:val="0"/>
      <w:marTop w:val="0"/>
      <w:marBottom w:val="0"/>
      <w:divBdr>
        <w:top w:val="none" w:sz="0" w:space="0" w:color="auto"/>
        <w:left w:val="none" w:sz="0" w:space="0" w:color="auto"/>
        <w:bottom w:val="none" w:sz="0" w:space="0" w:color="auto"/>
        <w:right w:val="none" w:sz="0" w:space="0" w:color="auto"/>
      </w:divBdr>
    </w:div>
    <w:div w:id="236088592">
      <w:bodyDiv w:val="1"/>
      <w:marLeft w:val="0"/>
      <w:marRight w:val="0"/>
      <w:marTop w:val="0"/>
      <w:marBottom w:val="0"/>
      <w:divBdr>
        <w:top w:val="none" w:sz="0" w:space="0" w:color="auto"/>
        <w:left w:val="none" w:sz="0" w:space="0" w:color="auto"/>
        <w:bottom w:val="none" w:sz="0" w:space="0" w:color="auto"/>
        <w:right w:val="none" w:sz="0" w:space="0" w:color="auto"/>
      </w:divBdr>
    </w:div>
    <w:div w:id="361830190">
      <w:bodyDiv w:val="1"/>
      <w:marLeft w:val="0"/>
      <w:marRight w:val="0"/>
      <w:marTop w:val="0"/>
      <w:marBottom w:val="0"/>
      <w:divBdr>
        <w:top w:val="none" w:sz="0" w:space="0" w:color="auto"/>
        <w:left w:val="none" w:sz="0" w:space="0" w:color="auto"/>
        <w:bottom w:val="none" w:sz="0" w:space="0" w:color="auto"/>
        <w:right w:val="none" w:sz="0" w:space="0" w:color="auto"/>
      </w:divBdr>
    </w:div>
    <w:div w:id="369458744">
      <w:bodyDiv w:val="1"/>
      <w:marLeft w:val="0"/>
      <w:marRight w:val="0"/>
      <w:marTop w:val="0"/>
      <w:marBottom w:val="0"/>
      <w:divBdr>
        <w:top w:val="none" w:sz="0" w:space="0" w:color="auto"/>
        <w:left w:val="none" w:sz="0" w:space="0" w:color="auto"/>
        <w:bottom w:val="none" w:sz="0" w:space="0" w:color="auto"/>
        <w:right w:val="none" w:sz="0" w:space="0" w:color="auto"/>
      </w:divBdr>
    </w:div>
    <w:div w:id="385687726">
      <w:bodyDiv w:val="1"/>
      <w:marLeft w:val="0"/>
      <w:marRight w:val="0"/>
      <w:marTop w:val="0"/>
      <w:marBottom w:val="0"/>
      <w:divBdr>
        <w:top w:val="none" w:sz="0" w:space="0" w:color="auto"/>
        <w:left w:val="none" w:sz="0" w:space="0" w:color="auto"/>
        <w:bottom w:val="none" w:sz="0" w:space="0" w:color="auto"/>
        <w:right w:val="none" w:sz="0" w:space="0" w:color="auto"/>
      </w:divBdr>
    </w:div>
    <w:div w:id="536625160">
      <w:bodyDiv w:val="1"/>
      <w:marLeft w:val="0"/>
      <w:marRight w:val="0"/>
      <w:marTop w:val="0"/>
      <w:marBottom w:val="0"/>
      <w:divBdr>
        <w:top w:val="none" w:sz="0" w:space="0" w:color="auto"/>
        <w:left w:val="none" w:sz="0" w:space="0" w:color="auto"/>
        <w:bottom w:val="none" w:sz="0" w:space="0" w:color="auto"/>
        <w:right w:val="none" w:sz="0" w:space="0" w:color="auto"/>
      </w:divBdr>
    </w:div>
    <w:div w:id="639577235">
      <w:bodyDiv w:val="1"/>
      <w:marLeft w:val="0"/>
      <w:marRight w:val="0"/>
      <w:marTop w:val="0"/>
      <w:marBottom w:val="0"/>
      <w:divBdr>
        <w:top w:val="none" w:sz="0" w:space="0" w:color="auto"/>
        <w:left w:val="none" w:sz="0" w:space="0" w:color="auto"/>
        <w:bottom w:val="none" w:sz="0" w:space="0" w:color="auto"/>
        <w:right w:val="none" w:sz="0" w:space="0" w:color="auto"/>
      </w:divBdr>
      <w:divsChild>
        <w:div w:id="1720133444">
          <w:marLeft w:val="0"/>
          <w:marRight w:val="0"/>
          <w:marTop w:val="0"/>
          <w:marBottom w:val="0"/>
          <w:divBdr>
            <w:top w:val="none" w:sz="0" w:space="0" w:color="auto"/>
            <w:left w:val="none" w:sz="0" w:space="0" w:color="auto"/>
            <w:bottom w:val="none" w:sz="0" w:space="0" w:color="auto"/>
            <w:right w:val="none" w:sz="0" w:space="0" w:color="auto"/>
          </w:divBdr>
        </w:div>
        <w:div w:id="1563786537">
          <w:marLeft w:val="0"/>
          <w:marRight w:val="0"/>
          <w:marTop w:val="0"/>
          <w:marBottom w:val="0"/>
          <w:divBdr>
            <w:top w:val="none" w:sz="0" w:space="0" w:color="auto"/>
            <w:left w:val="none" w:sz="0" w:space="0" w:color="auto"/>
            <w:bottom w:val="none" w:sz="0" w:space="0" w:color="auto"/>
            <w:right w:val="none" w:sz="0" w:space="0" w:color="auto"/>
          </w:divBdr>
        </w:div>
        <w:div w:id="1252086513">
          <w:marLeft w:val="0"/>
          <w:marRight w:val="0"/>
          <w:marTop w:val="0"/>
          <w:marBottom w:val="0"/>
          <w:divBdr>
            <w:top w:val="none" w:sz="0" w:space="0" w:color="auto"/>
            <w:left w:val="none" w:sz="0" w:space="0" w:color="auto"/>
            <w:bottom w:val="none" w:sz="0" w:space="0" w:color="auto"/>
            <w:right w:val="none" w:sz="0" w:space="0" w:color="auto"/>
          </w:divBdr>
        </w:div>
        <w:div w:id="1999917713">
          <w:marLeft w:val="0"/>
          <w:marRight w:val="0"/>
          <w:marTop w:val="0"/>
          <w:marBottom w:val="0"/>
          <w:divBdr>
            <w:top w:val="none" w:sz="0" w:space="0" w:color="auto"/>
            <w:left w:val="none" w:sz="0" w:space="0" w:color="auto"/>
            <w:bottom w:val="none" w:sz="0" w:space="0" w:color="auto"/>
            <w:right w:val="none" w:sz="0" w:space="0" w:color="auto"/>
          </w:divBdr>
        </w:div>
        <w:div w:id="345332793">
          <w:marLeft w:val="0"/>
          <w:marRight w:val="0"/>
          <w:marTop w:val="0"/>
          <w:marBottom w:val="0"/>
          <w:divBdr>
            <w:top w:val="none" w:sz="0" w:space="0" w:color="auto"/>
            <w:left w:val="none" w:sz="0" w:space="0" w:color="auto"/>
            <w:bottom w:val="none" w:sz="0" w:space="0" w:color="auto"/>
            <w:right w:val="none" w:sz="0" w:space="0" w:color="auto"/>
          </w:divBdr>
        </w:div>
      </w:divsChild>
    </w:div>
    <w:div w:id="650789214">
      <w:bodyDiv w:val="1"/>
      <w:marLeft w:val="0"/>
      <w:marRight w:val="0"/>
      <w:marTop w:val="0"/>
      <w:marBottom w:val="0"/>
      <w:divBdr>
        <w:top w:val="none" w:sz="0" w:space="0" w:color="auto"/>
        <w:left w:val="none" w:sz="0" w:space="0" w:color="auto"/>
        <w:bottom w:val="none" w:sz="0" w:space="0" w:color="auto"/>
        <w:right w:val="none" w:sz="0" w:space="0" w:color="auto"/>
      </w:divBdr>
    </w:div>
    <w:div w:id="671641011">
      <w:bodyDiv w:val="1"/>
      <w:marLeft w:val="0"/>
      <w:marRight w:val="0"/>
      <w:marTop w:val="0"/>
      <w:marBottom w:val="0"/>
      <w:divBdr>
        <w:top w:val="none" w:sz="0" w:space="0" w:color="auto"/>
        <w:left w:val="none" w:sz="0" w:space="0" w:color="auto"/>
        <w:bottom w:val="none" w:sz="0" w:space="0" w:color="auto"/>
        <w:right w:val="none" w:sz="0" w:space="0" w:color="auto"/>
      </w:divBdr>
    </w:div>
    <w:div w:id="746270627">
      <w:bodyDiv w:val="1"/>
      <w:marLeft w:val="0"/>
      <w:marRight w:val="0"/>
      <w:marTop w:val="0"/>
      <w:marBottom w:val="0"/>
      <w:divBdr>
        <w:top w:val="none" w:sz="0" w:space="0" w:color="auto"/>
        <w:left w:val="none" w:sz="0" w:space="0" w:color="auto"/>
        <w:bottom w:val="none" w:sz="0" w:space="0" w:color="auto"/>
        <w:right w:val="none" w:sz="0" w:space="0" w:color="auto"/>
      </w:divBdr>
      <w:divsChild>
        <w:div w:id="696347814">
          <w:marLeft w:val="0"/>
          <w:marRight w:val="0"/>
          <w:marTop w:val="0"/>
          <w:marBottom w:val="0"/>
          <w:divBdr>
            <w:top w:val="none" w:sz="0" w:space="0" w:color="auto"/>
            <w:left w:val="none" w:sz="0" w:space="0" w:color="auto"/>
            <w:bottom w:val="none" w:sz="0" w:space="0" w:color="auto"/>
            <w:right w:val="none" w:sz="0" w:space="0" w:color="auto"/>
          </w:divBdr>
        </w:div>
        <w:div w:id="1083525396">
          <w:marLeft w:val="0"/>
          <w:marRight w:val="0"/>
          <w:marTop w:val="0"/>
          <w:marBottom w:val="0"/>
          <w:divBdr>
            <w:top w:val="none" w:sz="0" w:space="0" w:color="auto"/>
            <w:left w:val="none" w:sz="0" w:space="0" w:color="auto"/>
            <w:bottom w:val="none" w:sz="0" w:space="0" w:color="auto"/>
            <w:right w:val="none" w:sz="0" w:space="0" w:color="auto"/>
          </w:divBdr>
        </w:div>
        <w:div w:id="780879191">
          <w:marLeft w:val="0"/>
          <w:marRight w:val="0"/>
          <w:marTop w:val="0"/>
          <w:marBottom w:val="0"/>
          <w:divBdr>
            <w:top w:val="none" w:sz="0" w:space="0" w:color="auto"/>
            <w:left w:val="none" w:sz="0" w:space="0" w:color="auto"/>
            <w:bottom w:val="none" w:sz="0" w:space="0" w:color="auto"/>
            <w:right w:val="none" w:sz="0" w:space="0" w:color="auto"/>
          </w:divBdr>
        </w:div>
        <w:div w:id="982386804">
          <w:marLeft w:val="0"/>
          <w:marRight w:val="0"/>
          <w:marTop w:val="0"/>
          <w:marBottom w:val="0"/>
          <w:divBdr>
            <w:top w:val="none" w:sz="0" w:space="0" w:color="auto"/>
            <w:left w:val="none" w:sz="0" w:space="0" w:color="auto"/>
            <w:bottom w:val="none" w:sz="0" w:space="0" w:color="auto"/>
            <w:right w:val="none" w:sz="0" w:space="0" w:color="auto"/>
          </w:divBdr>
        </w:div>
        <w:div w:id="1664315207">
          <w:marLeft w:val="0"/>
          <w:marRight w:val="0"/>
          <w:marTop w:val="0"/>
          <w:marBottom w:val="0"/>
          <w:divBdr>
            <w:top w:val="none" w:sz="0" w:space="0" w:color="auto"/>
            <w:left w:val="none" w:sz="0" w:space="0" w:color="auto"/>
            <w:bottom w:val="none" w:sz="0" w:space="0" w:color="auto"/>
            <w:right w:val="none" w:sz="0" w:space="0" w:color="auto"/>
          </w:divBdr>
        </w:div>
      </w:divsChild>
    </w:div>
    <w:div w:id="776951153">
      <w:bodyDiv w:val="1"/>
      <w:marLeft w:val="0"/>
      <w:marRight w:val="0"/>
      <w:marTop w:val="0"/>
      <w:marBottom w:val="0"/>
      <w:divBdr>
        <w:top w:val="none" w:sz="0" w:space="0" w:color="auto"/>
        <w:left w:val="none" w:sz="0" w:space="0" w:color="auto"/>
        <w:bottom w:val="none" w:sz="0" w:space="0" w:color="auto"/>
        <w:right w:val="none" w:sz="0" w:space="0" w:color="auto"/>
      </w:divBdr>
    </w:div>
    <w:div w:id="847870969">
      <w:bodyDiv w:val="1"/>
      <w:marLeft w:val="0"/>
      <w:marRight w:val="0"/>
      <w:marTop w:val="0"/>
      <w:marBottom w:val="0"/>
      <w:divBdr>
        <w:top w:val="none" w:sz="0" w:space="0" w:color="auto"/>
        <w:left w:val="none" w:sz="0" w:space="0" w:color="auto"/>
        <w:bottom w:val="none" w:sz="0" w:space="0" w:color="auto"/>
        <w:right w:val="none" w:sz="0" w:space="0" w:color="auto"/>
      </w:divBdr>
      <w:divsChild>
        <w:div w:id="522329313">
          <w:marLeft w:val="0"/>
          <w:marRight w:val="0"/>
          <w:marTop w:val="0"/>
          <w:marBottom w:val="0"/>
          <w:divBdr>
            <w:top w:val="none" w:sz="0" w:space="0" w:color="auto"/>
            <w:left w:val="none" w:sz="0" w:space="0" w:color="auto"/>
            <w:bottom w:val="none" w:sz="0" w:space="0" w:color="auto"/>
            <w:right w:val="none" w:sz="0" w:space="0" w:color="auto"/>
          </w:divBdr>
        </w:div>
        <w:div w:id="1902018043">
          <w:marLeft w:val="0"/>
          <w:marRight w:val="0"/>
          <w:marTop w:val="0"/>
          <w:marBottom w:val="0"/>
          <w:divBdr>
            <w:top w:val="none" w:sz="0" w:space="0" w:color="auto"/>
            <w:left w:val="none" w:sz="0" w:space="0" w:color="auto"/>
            <w:bottom w:val="none" w:sz="0" w:space="0" w:color="auto"/>
            <w:right w:val="none" w:sz="0" w:space="0" w:color="auto"/>
          </w:divBdr>
        </w:div>
        <w:div w:id="807361564">
          <w:marLeft w:val="0"/>
          <w:marRight w:val="0"/>
          <w:marTop w:val="0"/>
          <w:marBottom w:val="0"/>
          <w:divBdr>
            <w:top w:val="none" w:sz="0" w:space="0" w:color="auto"/>
            <w:left w:val="none" w:sz="0" w:space="0" w:color="auto"/>
            <w:bottom w:val="none" w:sz="0" w:space="0" w:color="auto"/>
            <w:right w:val="none" w:sz="0" w:space="0" w:color="auto"/>
          </w:divBdr>
        </w:div>
        <w:div w:id="1361930728">
          <w:marLeft w:val="0"/>
          <w:marRight w:val="0"/>
          <w:marTop w:val="0"/>
          <w:marBottom w:val="0"/>
          <w:divBdr>
            <w:top w:val="none" w:sz="0" w:space="0" w:color="auto"/>
            <w:left w:val="none" w:sz="0" w:space="0" w:color="auto"/>
            <w:bottom w:val="none" w:sz="0" w:space="0" w:color="auto"/>
            <w:right w:val="none" w:sz="0" w:space="0" w:color="auto"/>
          </w:divBdr>
        </w:div>
        <w:div w:id="128742111">
          <w:marLeft w:val="0"/>
          <w:marRight w:val="0"/>
          <w:marTop w:val="0"/>
          <w:marBottom w:val="0"/>
          <w:divBdr>
            <w:top w:val="none" w:sz="0" w:space="0" w:color="auto"/>
            <w:left w:val="none" w:sz="0" w:space="0" w:color="auto"/>
            <w:bottom w:val="none" w:sz="0" w:space="0" w:color="auto"/>
            <w:right w:val="none" w:sz="0" w:space="0" w:color="auto"/>
          </w:divBdr>
        </w:div>
        <w:div w:id="2026011521">
          <w:marLeft w:val="0"/>
          <w:marRight w:val="0"/>
          <w:marTop w:val="0"/>
          <w:marBottom w:val="0"/>
          <w:divBdr>
            <w:top w:val="none" w:sz="0" w:space="0" w:color="auto"/>
            <w:left w:val="none" w:sz="0" w:space="0" w:color="auto"/>
            <w:bottom w:val="none" w:sz="0" w:space="0" w:color="auto"/>
            <w:right w:val="none" w:sz="0" w:space="0" w:color="auto"/>
          </w:divBdr>
        </w:div>
        <w:div w:id="836455210">
          <w:marLeft w:val="0"/>
          <w:marRight w:val="0"/>
          <w:marTop w:val="0"/>
          <w:marBottom w:val="0"/>
          <w:divBdr>
            <w:top w:val="none" w:sz="0" w:space="0" w:color="auto"/>
            <w:left w:val="none" w:sz="0" w:space="0" w:color="auto"/>
            <w:bottom w:val="none" w:sz="0" w:space="0" w:color="auto"/>
            <w:right w:val="none" w:sz="0" w:space="0" w:color="auto"/>
          </w:divBdr>
        </w:div>
        <w:div w:id="929698423">
          <w:marLeft w:val="0"/>
          <w:marRight w:val="0"/>
          <w:marTop w:val="0"/>
          <w:marBottom w:val="0"/>
          <w:divBdr>
            <w:top w:val="none" w:sz="0" w:space="0" w:color="auto"/>
            <w:left w:val="none" w:sz="0" w:space="0" w:color="auto"/>
            <w:bottom w:val="none" w:sz="0" w:space="0" w:color="auto"/>
            <w:right w:val="none" w:sz="0" w:space="0" w:color="auto"/>
          </w:divBdr>
        </w:div>
        <w:div w:id="1783769886">
          <w:marLeft w:val="0"/>
          <w:marRight w:val="0"/>
          <w:marTop w:val="0"/>
          <w:marBottom w:val="0"/>
          <w:divBdr>
            <w:top w:val="none" w:sz="0" w:space="0" w:color="auto"/>
            <w:left w:val="none" w:sz="0" w:space="0" w:color="auto"/>
            <w:bottom w:val="none" w:sz="0" w:space="0" w:color="auto"/>
            <w:right w:val="none" w:sz="0" w:space="0" w:color="auto"/>
          </w:divBdr>
        </w:div>
      </w:divsChild>
    </w:div>
    <w:div w:id="868301795">
      <w:bodyDiv w:val="1"/>
      <w:marLeft w:val="0"/>
      <w:marRight w:val="0"/>
      <w:marTop w:val="0"/>
      <w:marBottom w:val="0"/>
      <w:divBdr>
        <w:top w:val="none" w:sz="0" w:space="0" w:color="auto"/>
        <w:left w:val="none" w:sz="0" w:space="0" w:color="auto"/>
        <w:bottom w:val="none" w:sz="0" w:space="0" w:color="auto"/>
        <w:right w:val="none" w:sz="0" w:space="0" w:color="auto"/>
      </w:divBdr>
    </w:div>
    <w:div w:id="946809406">
      <w:bodyDiv w:val="1"/>
      <w:marLeft w:val="0"/>
      <w:marRight w:val="0"/>
      <w:marTop w:val="0"/>
      <w:marBottom w:val="0"/>
      <w:divBdr>
        <w:top w:val="none" w:sz="0" w:space="0" w:color="auto"/>
        <w:left w:val="none" w:sz="0" w:space="0" w:color="auto"/>
        <w:bottom w:val="none" w:sz="0" w:space="0" w:color="auto"/>
        <w:right w:val="none" w:sz="0" w:space="0" w:color="auto"/>
      </w:divBdr>
    </w:div>
    <w:div w:id="953291687">
      <w:bodyDiv w:val="1"/>
      <w:marLeft w:val="0"/>
      <w:marRight w:val="0"/>
      <w:marTop w:val="0"/>
      <w:marBottom w:val="0"/>
      <w:divBdr>
        <w:top w:val="none" w:sz="0" w:space="0" w:color="auto"/>
        <w:left w:val="none" w:sz="0" w:space="0" w:color="auto"/>
        <w:bottom w:val="none" w:sz="0" w:space="0" w:color="auto"/>
        <w:right w:val="none" w:sz="0" w:space="0" w:color="auto"/>
      </w:divBdr>
    </w:div>
    <w:div w:id="990446626">
      <w:bodyDiv w:val="1"/>
      <w:marLeft w:val="0"/>
      <w:marRight w:val="0"/>
      <w:marTop w:val="0"/>
      <w:marBottom w:val="0"/>
      <w:divBdr>
        <w:top w:val="none" w:sz="0" w:space="0" w:color="auto"/>
        <w:left w:val="none" w:sz="0" w:space="0" w:color="auto"/>
        <w:bottom w:val="none" w:sz="0" w:space="0" w:color="auto"/>
        <w:right w:val="none" w:sz="0" w:space="0" w:color="auto"/>
      </w:divBdr>
    </w:div>
    <w:div w:id="1000624047">
      <w:bodyDiv w:val="1"/>
      <w:marLeft w:val="0"/>
      <w:marRight w:val="0"/>
      <w:marTop w:val="0"/>
      <w:marBottom w:val="0"/>
      <w:divBdr>
        <w:top w:val="none" w:sz="0" w:space="0" w:color="auto"/>
        <w:left w:val="none" w:sz="0" w:space="0" w:color="auto"/>
        <w:bottom w:val="none" w:sz="0" w:space="0" w:color="auto"/>
        <w:right w:val="none" w:sz="0" w:space="0" w:color="auto"/>
      </w:divBdr>
    </w:div>
    <w:div w:id="1115490318">
      <w:bodyDiv w:val="1"/>
      <w:marLeft w:val="0"/>
      <w:marRight w:val="0"/>
      <w:marTop w:val="0"/>
      <w:marBottom w:val="0"/>
      <w:divBdr>
        <w:top w:val="none" w:sz="0" w:space="0" w:color="auto"/>
        <w:left w:val="none" w:sz="0" w:space="0" w:color="auto"/>
        <w:bottom w:val="none" w:sz="0" w:space="0" w:color="auto"/>
        <w:right w:val="none" w:sz="0" w:space="0" w:color="auto"/>
      </w:divBdr>
    </w:div>
    <w:div w:id="1132603280">
      <w:bodyDiv w:val="1"/>
      <w:marLeft w:val="0"/>
      <w:marRight w:val="0"/>
      <w:marTop w:val="0"/>
      <w:marBottom w:val="0"/>
      <w:divBdr>
        <w:top w:val="none" w:sz="0" w:space="0" w:color="auto"/>
        <w:left w:val="none" w:sz="0" w:space="0" w:color="auto"/>
        <w:bottom w:val="none" w:sz="0" w:space="0" w:color="auto"/>
        <w:right w:val="none" w:sz="0" w:space="0" w:color="auto"/>
      </w:divBdr>
    </w:div>
    <w:div w:id="1154178248">
      <w:bodyDiv w:val="1"/>
      <w:marLeft w:val="0"/>
      <w:marRight w:val="0"/>
      <w:marTop w:val="0"/>
      <w:marBottom w:val="0"/>
      <w:divBdr>
        <w:top w:val="none" w:sz="0" w:space="0" w:color="auto"/>
        <w:left w:val="none" w:sz="0" w:space="0" w:color="auto"/>
        <w:bottom w:val="none" w:sz="0" w:space="0" w:color="auto"/>
        <w:right w:val="none" w:sz="0" w:space="0" w:color="auto"/>
      </w:divBdr>
      <w:divsChild>
        <w:div w:id="885219889">
          <w:marLeft w:val="0"/>
          <w:marRight w:val="0"/>
          <w:marTop w:val="0"/>
          <w:marBottom w:val="0"/>
          <w:divBdr>
            <w:top w:val="none" w:sz="0" w:space="0" w:color="auto"/>
            <w:left w:val="none" w:sz="0" w:space="0" w:color="auto"/>
            <w:bottom w:val="none" w:sz="0" w:space="0" w:color="auto"/>
            <w:right w:val="none" w:sz="0" w:space="0" w:color="auto"/>
          </w:divBdr>
        </w:div>
        <w:div w:id="494493786">
          <w:marLeft w:val="0"/>
          <w:marRight w:val="0"/>
          <w:marTop w:val="0"/>
          <w:marBottom w:val="0"/>
          <w:divBdr>
            <w:top w:val="none" w:sz="0" w:space="0" w:color="auto"/>
            <w:left w:val="none" w:sz="0" w:space="0" w:color="auto"/>
            <w:bottom w:val="none" w:sz="0" w:space="0" w:color="auto"/>
            <w:right w:val="none" w:sz="0" w:space="0" w:color="auto"/>
          </w:divBdr>
        </w:div>
        <w:div w:id="2052418919">
          <w:marLeft w:val="0"/>
          <w:marRight w:val="0"/>
          <w:marTop w:val="0"/>
          <w:marBottom w:val="0"/>
          <w:divBdr>
            <w:top w:val="none" w:sz="0" w:space="0" w:color="auto"/>
            <w:left w:val="none" w:sz="0" w:space="0" w:color="auto"/>
            <w:bottom w:val="none" w:sz="0" w:space="0" w:color="auto"/>
            <w:right w:val="none" w:sz="0" w:space="0" w:color="auto"/>
          </w:divBdr>
        </w:div>
        <w:div w:id="896431919">
          <w:marLeft w:val="0"/>
          <w:marRight w:val="0"/>
          <w:marTop w:val="0"/>
          <w:marBottom w:val="0"/>
          <w:divBdr>
            <w:top w:val="none" w:sz="0" w:space="0" w:color="auto"/>
            <w:left w:val="none" w:sz="0" w:space="0" w:color="auto"/>
            <w:bottom w:val="none" w:sz="0" w:space="0" w:color="auto"/>
            <w:right w:val="none" w:sz="0" w:space="0" w:color="auto"/>
          </w:divBdr>
        </w:div>
        <w:div w:id="1844512036">
          <w:marLeft w:val="0"/>
          <w:marRight w:val="0"/>
          <w:marTop w:val="0"/>
          <w:marBottom w:val="0"/>
          <w:divBdr>
            <w:top w:val="none" w:sz="0" w:space="0" w:color="auto"/>
            <w:left w:val="none" w:sz="0" w:space="0" w:color="auto"/>
            <w:bottom w:val="none" w:sz="0" w:space="0" w:color="auto"/>
            <w:right w:val="none" w:sz="0" w:space="0" w:color="auto"/>
          </w:divBdr>
        </w:div>
      </w:divsChild>
    </w:div>
    <w:div w:id="1161041144">
      <w:bodyDiv w:val="1"/>
      <w:marLeft w:val="0"/>
      <w:marRight w:val="0"/>
      <w:marTop w:val="0"/>
      <w:marBottom w:val="0"/>
      <w:divBdr>
        <w:top w:val="none" w:sz="0" w:space="0" w:color="auto"/>
        <w:left w:val="none" w:sz="0" w:space="0" w:color="auto"/>
        <w:bottom w:val="none" w:sz="0" w:space="0" w:color="auto"/>
        <w:right w:val="none" w:sz="0" w:space="0" w:color="auto"/>
      </w:divBdr>
    </w:div>
    <w:div w:id="1162745420">
      <w:bodyDiv w:val="1"/>
      <w:marLeft w:val="0"/>
      <w:marRight w:val="0"/>
      <w:marTop w:val="0"/>
      <w:marBottom w:val="0"/>
      <w:divBdr>
        <w:top w:val="none" w:sz="0" w:space="0" w:color="auto"/>
        <w:left w:val="none" w:sz="0" w:space="0" w:color="auto"/>
        <w:bottom w:val="none" w:sz="0" w:space="0" w:color="auto"/>
        <w:right w:val="none" w:sz="0" w:space="0" w:color="auto"/>
      </w:divBdr>
    </w:div>
    <w:div w:id="1164396108">
      <w:bodyDiv w:val="1"/>
      <w:marLeft w:val="0"/>
      <w:marRight w:val="0"/>
      <w:marTop w:val="0"/>
      <w:marBottom w:val="0"/>
      <w:divBdr>
        <w:top w:val="none" w:sz="0" w:space="0" w:color="auto"/>
        <w:left w:val="none" w:sz="0" w:space="0" w:color="auto"/>
        <w:bottom w:val="none" w:sz="0" w:space="0" w:color="auto"/>
        <w:right w:val="none" w:sz="0" w:space="0" w:color="auto"/>
      </w:divBdr>
      <w:divsChild>
        <w:div w:id="1069840270">
          <w:marLeft w:val="0"/>
          <w:marRight w:val="0"/>
          <w:marTop w:val="0"/>
          <w:marBottom w:val="0"/>
          <w:divBdr>
            <w:top w:val="none" w:sz="0" w:space="0" w:color="auto"/>
            <w:left w:val="none" w:sz="0" w:space="0" w:color="auto"/>
            <w:bottom w:val="none" w:sz="0" w:space="0" w:color="auto"/>
            <w:right w:val="none" w:sz="0" w:space="0" w:color="auto"/>
          </w:divBdr>
        </w:div>
        <w:div w:id="1983267477">
          <w:marLeft w:val="0"/>
          <w:marRight w:val="0"/>
          <w:marTop w:val="0"/>
          <w:marBottom w:val="0"/>
          <w:divBdr>
            <w:top w:val="none" w:sz="0" w:space="0" w:color="auto"/>
            <w:left w:val="none" w:sz="0" w:space="0" w:color="auto"/>
            <w:bottom w:val="none" w:sz="0" w:space="0" w:color="auto"/>
            <w:right w:val="none" w:sz="0" w:space="0" w:color="auto"/>
          </w:divBdr>
        </w:div>
        <w:div w:id="1994024803">
          <w:marLeft w:val="0"/>
          <w:marRight w:val="0"/>
          <w:marTop w:val="0"/>
          <w:marBottom w:val="0"/>
          <w:divBdr>
            <w:top w:val="none" w:sz="0" w:space="0" w:color="auto"/>
            <w:left w:val="none" w:sz="0" w:space="0" w:color="auto"/>
            <w:bottom w:val="none" w:sz="0" w:space="0" w:color="auto"/>
            <w:right w:val="none" w:sz="0" w:space="0" w:color="auto"/>
          </w:divBdr>
        </w:div>
        <w:div w:id="2026125361">
          <w:marLeft w:val="0"/>
          <w:marRight w:val="0"/>
          <w:marTop w:val="0"/>
          <w:marBottom w:val="0"/>
          <w:divBdr>
            <w:top w:val="none" w:sz="0" w:space="0" w:color="auto"/>
            <w:left w:val="none" w:sz="0" w:space="0" w:color="auto"/>
            <w:bottom w:val="none" w:sz="0" w:space="0" w:color="auto"/>
            <w:right w:val="none" w:sz="0" w:space="0" w:color="auto"/>
          </w:divBdr>
        </w:div>
      </w:divsChild>
    </w:div>
    <w:div w:id="1225991216">
      <w:bodyDiv w:val="1"/>
      <w:marLeft w:val="0"/>
      <w:marRight w:val="0"/>
      <w:marTop w:val="0"/>
      <w:marBottom w:val="0"/>
      <w:divBdr>
        <w:top w:val="none" w:sz="0" w:space="0" w:color="auto"/>
        <w:left w:val="none" w:sz="0" w:space="0" w:color="auto"/>
        <w:bottom w:val="none" w:sz="0" w:space="0" w:color="auto"/>
        <w:right w:val="none" w:sz="0" w:space="0" w:color="auto"/>
      </w:divBdr>
    </w:div>
    <w:div w:id="1262105819">
      <w:bodyDiv w:val="1"/>
      <w:marLeft w:val="0"/>
      <w:marRight w:val="0"/>
      <w:marTop w:val="0"/>
      <w:marBottom w:val="0"/>
      <w:divBdr>
        <w:top w:val="none" w:sz="0" w:space="0" w:color="auto"/>
        <w:left w:val="none" w:sz="0" w:space="0" w:color="auto"/>
        <w:bottom w:val="none" w:sz="0" w:space="0" w:color="auto"/>
        <w:right w:val="none" w:sz="0" w:space="0" w:color="auto"/>
      </w:divBdr>
    </w:div>
    <w:div w:id="1296830804">
      <w:bodyDiv w:val="1"/>
      <w:marLeft w:val="0"/>
      <w:marRight w:val="0"/>
      <w:marTop w:val="0"/>
      <w:marBottom w:val="0"/>
      <w:divBdr>
        <w:top w:val="none" w:sz="0" w:space="0" w:color="auto"/>
        <w:left w:val="none" w:sz="0" w:space="0" w:color="auto"/>
        <w:bottom w:val="none" w:sz="0" w:space="0" w:color="auto"/>
        <w:right w:val="none" w:sz="0" w:space="0" w:color="auto"/>
      </w:divBdr>
    </w:div>
    <w:div w:id="1398631962">
      <w:bodyDiv w:val="1"/>
      <w:marLeft w:val="0"/>
      <w:marRight w:val="0"/>
      <w:marTop w:val="0"/>
      <w:marBottom w:val="0"/>
      <w:divBdr>
        <w:top w:val="none" w:sz="0" w:space="0" w:color="auto"/>
        <w:left w:val="none" w:sz="0" w:space="0" w:color="auto"/>
        <w:bottom w:val="none" w:sz="0" w:space="0" w:color="auto"/>
        <w:right w:val="none" w:sz="0" w:space="0" w:color="auto"/>
      </w:divBdr>
    </w:div>
    <w:div w:id="1404570424">
      <w:bodyDiv w:val="1"/>
      <w:marLeft w:val="0"/>
      <w:marRight w:val="0"/>
      <w:marTop w:val="0"/>
      <w:marBottom w:val="0"/>
      <w:divBdr>
        <w:top w:val="none" w:sz="0" w:space="0" w:color="auto"/>
        <w:left w:val="none" w:sz="0" w:space="0" w:color="auto"/>
        <w:bottom w:val="none" w:sz="0" w:space="0" w:color="auto"/>
        <w:right w:val="none" w:sz="0" w:space="0" w:color="auto"/>
      </w:divBdr>
    </w:div>
    <w:div w:id="1430388928">
      <w:bodyDiv w:val="1"/>
      <w:marLeft w:val="0"/>
      <w:marRight w:val="0"/>
      <w:marTop w:val="0"/>
      <w:marBottom w:val="0"/>
      <w:divBdr>
        <w:top w:val="none" w:sz="0" w:space="0" w:color="auto"/>
        <w:left w:val="none" w:sz="0" w:space="0" w:color="auto"/>
        <w:bottom w:val="none" w:sz="0" w:space="0" w:color="auto"/>
        <w:right w:val="none" w:sz="0" w:space="0" w:color="auto"/>
      </w:divBdr>
    </w:div>
    <w:div w:id="1445878814">
      <w:bodyDiv w:val="1"/>
      <w:marLeft w:val="0"/>
      <w:marRight w:val="0"/>
      <w:marTop w:val="0"/>
      <w:marBottom w:val="0"/>
      <w:divBdr>
        <w:top w:val="none" w:sz="0" w:space="0" w:color="auto"/>
        <w:left w:val="none" w:sz="0" w:space="0" w:color="auto"/>
        <w:bottom w:val="none" w:sz="0" w:space="0" w:color="auto"/>
        <w:right w:val="none" w:sz="0" w:space="0" w:color="auto"/>
      </w:divBdr>
    </w:div>
    <w:div w:id="1492062710">
      <w:bodyDiv w:val="1"/>
      <w:marLeft w:val="0"/>
      <w:marRight w:val="0"/>
      <w:marTop w:val="0"/>
      <w:marBottom w:val="0"/>
      <w:divBdr>
        <w:top w:val="none" w:sz="0" w:space="0" w:color="auto"/>
        <w:left w:val="none" w:sz="0" w:space="0" w:color="auto"/>
        <w:bottom w:val="none" w:sz="0" w:space="0" w:color="auto"/>
        <w:right w:val="none" w:sz="0" w:space="0" w:color="auto"/>
      </w:divBdr>
    </w:div>
    <w:div w:id="1540362838">
      <w:bodyDiv w:val="1"/>
      <w:marLeft w:val="0"/>
      <w:marRight w:val="0"/>
      <w:marTop w:val="0"/>
      <w:marBottom w:val="0"/>
      <w:divBdr>
        <w:top w:val="none" w:sz="0" w:space="0" w:color="auto"/>
        <w:left w:val="none" w:sz="0" w:space="0" w:color="auto"/>
        <w:bottom w:val="none" w:sz="0" w:space="0" w:color="auto"/>
        <w:right w:val="none" w:sz="0" w:space="0" w:color="auto"/>
      </w:divBdr>
    </w:div>
    <w:div w:id="1543709526">
      <w:bodyDiv w:val="1"/>
      <w:marLeft w:val="0"/>
      <w:marRight w:val="0"/>
      <w:marTop w:val="0"/>
      <w:marBottom w:val="0"/>
      <w:divBdr>
        <w:top w:val="none" w:sz="0" w:space="0" w:color="auto"/>
        <w:left w:val="none" w:sz="0" w:space="0" w:color="auto"/>
        <w:bottom w:val="none" w:sz="0" w:space="0" w:color="auto"/>
        <w:right w:val="none" w:sz="0" w:space="0" w:color="auto"/>
      </w:divBdr>
    </w:div>
    <w:div w:id="1587566537">
      <w:bodyDiv w:val="1"/>
      <w:marLeft w:val="0"/>
      <w:marRight w:val="0"/>
      <w:marTop w:val="0"/>
      <w:marBottom w:val="0"/>
      <w:divBdr>
        <w:top w:val="none" w:sz="0" w:space="0" w:color="auto"/>
        <w:left w:val="none" w:sz="0" w:space="0" w:color="auto"/>
        <w:bottom w:val="none" w:sz="0" w:space="0" w:color="auto"/>
        <w:right w:val="none" w:sz="0" w:space="0" w:color="auto"/>
      </w:divBdr>
    </w:div>
    <w:div w:id="1598515672">
      <w:bodyDiv w:val="1"/>
      <w:marLeft w:val="0"/>
      <w:marRight w:val="0"/>
      <w:marTop w:val="0"/>
      <w:marBottom w:val="0"/>
      <w:divBdr>
        <w:top w:val="none" w:sz="0" w:space="0" w:color="auto"/>
        <w:left w:val="none" w:sz="0" w:space="0" w:color="auto"/>
        <w:bottom w:val="none" w:sz="0" w:space="0" w:color="auto"/>
        <w:right w:val="none" w:sz="0" w:space="0" w:color="auto"/>
      </w:divBdr>
    </w:div>
    <w:div w:id="1608192747">
      <w:bodyDiv w:val="1"/>
      <w:marLeft w:val="0"/>
      <w:marRight w:val="0"/>
      <w:marTop w:val="0"/>
      <w:marBottom w:val="0"/>
      <w:divBdr>
        <w:top w:val="none" w:sz="0" w:space="0" w:color="auto"/>
        <w:left w:val="none" w:sz="0" w:space="0" w:color="auto"/>
        <w:bottom w:val="none" w:sz="0" w:space="0" w:color="auto"/>
        <w:right w:val="none" w:sz="0" w:space="0" w:color="auto"/>
      </w:divBdr>
    </w:div>
    <w:div w:id="1674530548">
      <w:bodyDiv w:val="1"/>
      <w:marLeft w:val="0"/>
      <w:marRight w:val="0"/>
      <w:marTop w:val="0"/>
      <w:marBottom w:val="0"/>
      <w:divBdr>
        <w:top w:val="none" w:sz="0" w:space="0" w:color="auto"/>
        <w:left w:val="none" w:sz="0" w:space="0" w:color="auto"/>
        <w:bottom w:val="none" w:sz="0" w:space="0" w:color="auto"/>
        <w:right w:val="none" w:sz="0" w:space="0" w:color="auto"/>
      </w:divBdr>
    </w:div>
    <w:div w:id="1698122186">
      <w:bodyDiv w:val="1"/>
      <w:marLeft w:val="0"/>
      <w:marRight w:val="0"/>
      <w:marTop w:val="0"/>
      <w:marBottom w:val="0"/>
      <w:divBdr>
        <w:top w:val="none" w:sz="0" w:space="0" w:color="auto"/>
        <w:left w:val="none" w:sz="0" w:space="0" w:color="auto"/>
        <w:bottom w:val="none" w:sz="0" w:space="0" w:color="auto"/>
        <w:right w:val="none" w:sz="0" w:space="0" w:color="auto"/>
      </w:divBdr>
    </w:div>
    <w:div w:id="1723750217">
      <w:bodyDiv w:val="1"/>
      <w:marLeft w:val="0"/>
      <w:marRight w:val="0"/>
      <w:marTop w:val="0"/>
      <w:marBottom w:val="0"/>
      <w:divBdr>
        <w:top w:val="none" w:sz="0" w:space="0" w:color="auto"/>
        <w:left w:val="none" w:sz="0" w:space="0" w:color="auto"/>
        <w:bottom w:val="none" w:sz="0" w:space="0" w:color="auto"/>
        <w:right w:val="none" w:sz="0" w:space="0" w:color="auto"/>
      </w:divBdr>
      <w:divsChild>
        <w:div w:id="106193715">
          <w:marLeft w:val="0"/>
          <w:marRight w:val="0"/>
          <w:marTop w:val="0"/>
          <w:marBottom w:val="0"/>
          <w:divBdr>
            <w:top w:val="none" w:sz="0" w:space="0" w:color="auto"/>
            <w:left w:val="none" w:sz="0" w:space="0" w:color="auto"/>
            <w:bottom w:val="none" w:sz="0" w:space="0" w:color="auto"/>
            <w:right w:val="none" w:sz="0" w:space="0" w:color="auto"/>
          </w:divBdr>
        </w:div>
        <w:div w:id="1071466556">
          <w:marLeft w:val="0"/>
          <w:marRight w:val="0"/>
          <w:marTop w:val="0"/>
          <w:marBottom w:val="0"/>
          <w:divBdr>
            <w:top w:val="none" w:sz="0" w:space="0" w:color="auto"/>
            <w:left w:val="none" w:sz="0" w:space="0" w:color="auto"/>
            <w:bottom w:val="none" w:sz="0" w:space="0" w:color="auto"/>
            <w:right w:val="none" w:sz="0" w:space="0" w:color="auto"/>
          </w:divBdr>
        </w:div>
        <w:div w:id="1214661196">
          <w:marLeft w:val="0"/>
          <w:marRight w:val="0"/>
          <w:marTop w:val="0"/>
          <w:marBottom w:val="0"/>
          <w:divBdr>
            <w:top w:val="none" w:sz="0" w:space="0" w:color="auto"/>
            <w:left w:val="none" w:sz="0" w:space="0" w:color="auto"/>
            <w:bottom w:val="none" w:sz="0" w:space="0" w:color="auto"/>
            <w:right w:val="none" w:sz="0" w:space="0" w:color="auto"/>
          </w:divBdr>
        </w:div>
        <w:div w:id="1912159685">
          <w:marLeft w:val="0"/>
          <w:marRight w:val="0"/>
          <w:marTop w:val="0"/>
          <w:marBottom w:val="0"/>
          <w:divBdr>
            <w:top w:val="none" w:sz="0" w:space="0" w:color="auto"/>
            <w:left w:val="none" w:sz="0" w:space="0" w:color="auto"/>
            <w:bottom w:val="none" w:sz="0" w:space="0" w:color="auto"/>
            <w:right w:val="none" w:sz="0" w:space="0" w:color="auto"/>
          </w:divBdr>
        </w:div>
        <w:div w:id="1332026145">
          <w:marLeft w:val="0"/>
          <w:marRight w:val="0"/>
          <w:marTop w:val="0"/>
          <w:marBottom w:val="0"/>
          <w:divBdr>
            <w:top w:val="none" w:sz="0" w:space="0" w:color="auto"/>
            <w:left w:val="none" w:sz="0" w:space="0" w:color="auto"/>
            <w:bottom w:val="none" w:sz="0" w:space="0" w:color="auto"/>
            <w:right w:val="none" w:sz="0" w:space="0" w:color="auto"/>
          </w:divBdr>
        </w:div>
        <w:div w:id="1195846718">
          <w:marLeft w:val="0"/>
          <w:marRight w:val="0"/>
          <w:marTop w:val="0"/>
          <w:marBottom w:val="0"/>
          <w:divBdr>
            <w:top w:val="none" w:sz="0" w:space="0" w:color="auto"/>
            <w:left w:val="none" w:sz="0" w:space="0" w:color="auto"/>
            <w:bottom w:val="none" w:sz="0" w:space="0" w:color="auto"/>
            <w:right w:val="none" w:sz="0" w:space="0" w:color="auto"/>
          </w:divBdr>
        </w:div>
        <w:div w:id="1624310517">
          <w:marLeft w:val="0"/>
          <w:marRight w:val="0"/>
          <w:marTop w:val="0"/>
          <w:marBottom w:val="0"/>
          <w:divBdr>
            <w:top w:val="none" w:sz="0" w:space="0" w:color="auto"/>
            <w:left w:val="none" w:sz="0" w:space="0" w:color="auto"/>
            <w:bottom w:val="none" w:sz="0" w:space="0" w:color="auto"/>
            <w:right w:val="none" w:sz="0" w:space="0" w:color="auto"/>
          </w:divBdr>
        </w:div>
      </w:divsChild>
    </w:div>
    <w:div w:id="1766337965">
      <w:bodyDiv w:val="1"/>
      <w:marLeft w:val="0"/>
      <w:marRight w:val="0"/>
      <w:marTop w:val="0"/>
      <w:marBottom w:val="0"/>
      <w:divBdr>
        <w:top w:val="none" w:sz="0" w:space="0" w:color="auto"/>
        <w:left w:val="none" w:sz="0" w:space="0" w:color="auto"/>
        <w:bottom w:val="none" w:sz="0" w:space="0" w:color="auto"/>
        <w:right w:val="none" w:sz="0" w:space="0" w:color="auto"/>
      </w:divBdr>
    </w:div>
    <w:div w:id="1873574042">
      <w:bodyDiv w:val="1"/>
      <w:marLeft w:val="0"/>
      <w:marRight w:val="0"/>
      <w:marTop w:val="0"/>
      <w:marBottom w:val="0"/>
      <w:divBdr>
        <w:top w:val="none" w:sz="0" w:space="0" w:color="auto"/>
        <w:left w:val="none" w:sz="0" w:space="0" w:color="auto"/>
        <w:bottom w:val="none" w:sz="0" w:space="0" w:color="auto"/>
        <w:right w:val="none" w:sz="0" w:space="0" w:color="auto"/>
      </w:divBdr>
      <w:divsChild>
        <w:div w:id="210852710">
          <w:marLeft w:val="0"/>
          <w:marRight w:val="0"/>
          <w:marTop w:val="0"/>
          <w:marBottom w:val="0"/>
          <w:divBdr>
            <w:top w:val="none" w:sz="0" w:space="0" w:color="auto"/>
            <w:left w:val="none" w:sz="0" w:space="0" w:color="auto"/>
            <w:bottom w:val="none" w:sz="0" w:space="0" w:color="auto"/>
            <w:right w:val="none" w:sz="0" w:space="0" w:color="auto"/>
          </w:divBdr>
        </w:div>
        <w:div w:id="1834100549">
          <w:marLeft w:val="0"/>
          <w:marRight w:val="0"/>
          <w:marTop w:val="0"/>
          <w:marBottom w:val="0"/>
          <w:divBdr>
            <w:top w:val="none" w:sz="0" w:space="0" w:color="auto"/>
            <w:left w:val="none" w:sz="0" w:space="0" w:color="auto"/>
            <w:bottom w:val="none" w:sz="0" w:space="0" w:color="auto"/>
            <w:right w:val="none" w:sz="0" w:space="0" w:color="auto"/>
          </w:divBdr>
        </w:div>
        <w:div w:id="615874142">
          <w:marLeft w:val="0"/>
          <w:marRight w:val="0"/>
          <w:marTop w:val="0"/>
          <w:marBottom w:val="0"/>
          <w:divBdr>
            <w:top w:val="none" w:sz="0" w:space="0" w:color="auto"/>
            <w:left w:val="none" w:sz="0" w:space="0" w:color="auto"/>
            <w:bottom w:val="none" w:sz="0" w:space="0" w:color="auto"/>
            <w:right w:val="none" w:sz="0" w:space="0" w:color="auto"/>
          </w:divBdr>
        </w:div>
        <w:div w:id="408355862">
          <w:marLeft w:val="0"/>
          <w:marRight w:val="0"/>
          <w:marTop w:val="0"/>
          <w:marBottom w:val="0"/>
          <w:divBdr>
            <w:top w:val="none" w:sz="0" w:space="0" w:color="auto"/>
            <w:left w:val="none" w:sz="0" w:space="0" w:color="auto"/>
            <w:bottom w:val="none" w:sz="0" w:space="0" w:color="auto"/>
            <w:right w:val="none" w:sz="0" w:space="0" w:color="auto"/>
          </w:divBdr>
        </w:div>
        <w:div w:id="1041515903">
          <w:marLeft w:val="0"/>
          <w:marRight w:val="0"/>
          <w:marTop w:val="0"/>
          <w:marBottom w:val="0"/>
          <w:divBdr>
            <w:top w:val="none" w:sz="0" w:space="0" w:color="auto"/>
            <w:left w:val="none" w:sz="0" w:space="0" w:color="auto"/>
            <w:bottom w:val="none" w:sz="0" w:space="0" w:color="auto"/>
            <w:right w:val="none" w:sz="0" w:space="0" w:color="auto"/>
          </w:divBdr>
        </w:div>
        <w:div w:id="920866680">
          <w:marLeft w:val="0"/>
          <w:marRight w:val="0"/>
          <w:marTop w:val="0"/>
          <w:marBottom w:val="0"/>
          <w:divBdr>
            <w:top w:val="none" w:sz="0" w:space="0" w:color="auto"/>
            <w:left w:val="none" w:sz="0" w:space="0" w:color="auto"/>
            <w:bottom w:val="none" w:sz="0" w:space="0" w:color="auto"/>
            <w:right w:val="none" w:sz="0" w:space="0" w:color="auto"/>
          </w:divBdr>
        </w:div>
        <w:div w:id="1085806516">
          <w:marLeft w:val="0"/>
          <w:marRight w:val="0"/>
          <w:marTop w:val="0"/>
          <w:marBottom w:val="0"/>
          <w:divBdr>
            <w:top w:val="none" w:sz="0" w:space="0" w:color="auto"/>
            <w:left w:val="none" w:sz="0" w:space="0" w:color="auto"/>
            <w:bottom w:val="none" w:sz="0" w:space="0" w:color="auto"/>
            <w:right w:val="none" w:sz="0" w:space="0" w:color="auto"/>
          </w:divBdr>
        </w:div>
      </w:divsChild>
    </w:div>
    <w:div w:id="190155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8086">
          <w:marLeft w:val="0"/>
          <w:marRight w:val="0"/>
          <w:marTop w:val="0"/>
          <w:marBottom w:val="0"/>
          <w:divBdr>
            <w:top w:val="none" w:sz="0" w:space="0" w:color="auto"/>
            <w:left w:val="none" w:sz="0" w:space="0" w:color="auto"/>
            <w:bottom w:val="none" w:sz="0" w:space="0" w:color="auto"/>
            <w:right w:val="none" w:sz="0" w:space="0" w:color="auto"/>
          </w:divBdr>
        </w:div>
        <w:div w:id="921305151">
          <w:marLeft w:val="0"/>
          <w:marRight w:val="0"/>
          <w:marTop w:val="0"/>
          <w:marBottom w:val="0"/>
          <w:divBdr>
            <w:top w:val="none" w:sz="0" w:space="0" w:color="auto"/>
            <w:left w:val="none" w:sz="0" w:space="0" w:color="auto"/>
            <w:bottom w:val="none" w:sz="0" w:space="0" w:color="auto"/>
            <w:right w:val="none" w:sz="0" w:space="0" w:color="auto"/>
          </w:divBdr>
        </w:div>
      </w:divsChild>
    </w:div>
    <w:div w:id="2001156786">
      <w:bodyDiv w:val="1"/>
      <w:marLeft w:val="0"/>
      <w:marRight w:val="0"/>
      <w:marTop w:val="0"/>
      <w:marBottom w:val="0"/>
      <w:divBdr>
        <w:top w:val="none" w:sz="0" w:space="0" w:color="auto"/>
        <w:left w:val="none" w:sz="0" w:space="0" w:color="auto"/>
        <w:bottom w:val="none" w:sz="0" w:space="0" w:color="auto"/>
        <w:right w:val="none" w:sz="0" w:space="0" w:color="auto"/>
      </w:divBdr>
      <w:divsChild>
        <w:div w:id="428164966">
          <w:marLeft w:val="0"/>
          <w:marRight w:val="0"/>
          <w:marTop w:val="0"/>
          <w:marBottom w:val="0"/>
          <w:divBdr>
            <w:top w:val="none" w:sz="0" w:space="0" w:color="auto"/>
            <w:left w:val="none" w:sz="0" w:space="0" w:color="auto"/>
            <w:bottom w:val="none" w:sz="0" w:space="0" w:color="auto"/>
            <w:right w:val="none" w:sz="0" w:space="0" w:color="auto"/>
          </w:divBdr>
        </w:div>
        <w:div w:id="1282300099">
          <w:marLeft w:val="0"/>
          <w:marRight w:val="0"/>
          <w:marTop w:val="0"/>
          <w:marBottom w:val="0"/>
          <w:divBdr>
            <w:top w:val="none" w:sz="0" w:space="0" w:color="auto"/>
            <w:left w:val="none" w:sz="0" w:space="0" w:color="auto"/>
            <w:bottom w:val="none" w:sz="0" w:space="0" w:color="auto"/>
            <w:right w:val="none" w:sz="0" w:space="0" w:color="auto"/>
          </w:divBdr>
        </w:div>
        <w:div w:id="1525367911">
          <w:marLeft w:val="0"/>
          <w:marRight w:val="0"/>
          <w:marTop w:val="0"/>
          <w:marBottom w:val="0"/>
          <w:divBdr>
            <w:top w:val="none" w:sz="0" w:space="0" w:color="auto"/>
            <w:left w:val="none" w:sz="0" w:space="0" w:color="auto"/>
            <w:bottom w:val="none" w:sz="0" w:space="0" w:color="auto"/>
            <w:right w:val="none" w:sz="0" w:space="0" w:color="auto"/>
          </w:divBdr>
        </w:div>
        <w:div w:id="1180193575">
          <w:marLeft w:val="0"/>
          <w:marRight w:val="0"/>
          <w:marTop w:val="0"/>
          <w:marBottom w:val="0"/>
          <w:divBdr>
            <w:top w:val="none" w:sz="0" w:space="0" w:color="auto"/>
            <w:left w:val="none" w:sz="0" w:space="0" w:color="auto"/>
            <w:bottom w:val="none" w:sz="0" w:space="0" w:color="auto"/>
            <w:right w:val="none" w:sz="0" w:space="0" w:color="auto"/>
          </w:divBdr>
        </w:div>
        <w:div w:id="411245616">
          <w:marLeft w:val="0"/>
          <w:marRight w:val="0"/>
          <w:marTop w:val="0"/>
          <w:marBottom w:val="0"/>
          <w:divBdr>
            <w:top w:val="none" w:sz="0" w:space="0" w:color="auto"/>
            <w:left w:val="none" w:sz="0" w:space="0" w:color="auto"/>
            <w:bottom w:val="none" w:sz="0" w:space="0" w:color="auto"/>
            <w:right w:val="none" w:sz="0" w:space="0" w:color="auto"/>
          </w:divBdr>
        </w:div>
      </w:divsChild>
    </w:div>
    <w:div w:id="2017228880">
      <w:bodyDiv w:val="1"/>
      <w:marLeft w:val="0"/>
      <w:marRight w:val="0"/>
      <w:marTop w:val="0"/>
      <w:marBottom w:val="0"/>
      <w:divBdr>
        <w:top w:val="none" w:sz="0" w:space="0" w:color="auto"/>
        <w:left w:val="none" w:sz="0" w:space="0" w:color="auto"/>
        <w:bottom w:val="none" w:sz="0" w:space="0" w:color="auto"/>
        <w:right w:val="none" w:sz="0" w:space="0" w:color="auto"/>
      </w:divBdr>
    </w:div>
    <w:div w:id="2020614748">
      <w:bodyDiv w:val="1"/>
      <w:marLeft w:val="0"/>
      <w:marRight w:val="0"/>
      <w:marTop w:val="0"/>
      <w:marBottom w:val="0"/>
      <w:divBdr>
        <w:top w:val="none" w:sz="0" w:space="0" w:color="auto"/>
        <w:left w:val="none" w:sz="0" w:space="0" w:color="auto"/>
        <w:bottom w:val="none" w:sz="0" w:space="0" w:color="auto"/>
        <w:right w:val="none" w:sz="0" w:space="0" w:color="auto"/>
      </w:divBdr>
    </w:div>
    <w:div w:id="2076010122">
      <w:bodyDiv w:val="1"/>
      <w:marLeft w:val="0"/>
      <w:marRight w:val="0"/>
      <w:marTop w:val="0"/>
      <w:marBottom w:val="0"/>
      <w:divBdr>
        <w:top w:val="none" w:sz="0" w:space="0" w:color="auto"/>
        <w:left w:val="none" w:sz="0" w:space="0" w:color="auto"/>
        <w:bottom w:val="none" w:sz="0" w:space="0" w:color="auto"/>
        <w:right w:val="none" w:sz="0" w:space="0" w:color="auto"/>
      </w:divBdr>
      <w:divsChild>
        <w:div w:id="1126389091">
          <w:marLeft w:val="0"/>
          <w:marRight w:val="0"/>
          <w:marTop w:val="0"/>
          <w:marBottom w:val="0"/>
          <w:divBdr>
            <w:top w:val="none" w:sz="0" w:space="0" w:color="auto"/>
            <w:left w:val="none" w:sz="0" w:space="0" w:color="auto"/>
            <w:bottom w:val="none" w:sz="0" w:space="0" w:color="auto"/>
            <w:right w:val="none" w:sz="0" w:space="0" w:color="auto"/>
          </w:divBdr>
          <w:divsChild>
            <w:div w:id="413357405">
              <w:marLeft w:val="0"/>
              <w:marRight w:val="0"/>
              <w:marTop w:val="0"/>
              <w:marBottom w:val="0"/>
              <w:divBdr>
                <w:top w:val="none" w:sz="0" w:space="0" w:color="auto"/>
                <w:left w:val="none" w:sz="0" w:space="0" w:color="auto"/>
                <w:bottom w:val="none" w:sz="0" w:space="0" w:color="auto"/>
                <w:right w:val="none" w:sz="0" w:space="0" w:color="auto"/>
              </w:divBdr>
            </w:div>
            <w:div w:id="1930263430">
              <w:marLeft w:val="0"/>
              <w:marRight w:val="0"/>
              <w:marTop w:val="0"/>
              <w:marBottom w:val="0"/>
              <w:divBdr>
                <w:top w:val="none" w:sz="0" w:space="0" w:color="auto"/>
                <w:left w:val="none" w:sz="0" w:space="0" w:color="auto"/>
                <w:bottom w:val="none" w:sz="0" w:space="0" w:color="auto"/>
                <w:right w:val="none" w:sz="0" w:space="0" w:color="auto"/>
              </w:divBdr>
            </w:div>
            <w:div w:id="11614513">
              <w:marLeft w:val="0"/>
              <w:marRight w:val="0"/>
              <w:marTop w:val="0"/>
              <w:marBottom w:val="0"/>
              <w:divBdr>
                <w:top w:val="none" w:sz="0" w:space="0" w:color="auto"/>
                <w:left w:val="none" w:sz="0" w:space="0" w:color="auto"/>
                <w:bottom w:val="none" w:sz="0" w:space="0" w:color="auto"/>
                <w:right w:val="none" w:sz="0" w:space="0" w:color="auto"/>
              </w:divBdr>
            </w:div>
            <w:div w:id="2036732110">
              <w:marLeft w:val="0"/>
              <w:marRight w:val="0"/>
              <w:marTop w:val="0"/>
              <w:marBottom w:val="0"/>
              <w:divBdr>
                <w:top w:val="none" w:sz="0" w:space="0" w:color="auto"/>
                <w:left w:val="none" w:sz="0" w:space="0" w:color="auto"/>
                <w:bottom w:val="none" w:sz="0" w:space="0" w:color="auto"/>
                <w:right w:val="none" w:sz="0" w:space="0" w:color="auto"/>
              </w:divBdr>
            </w:div>
            <w:div w:id="624122329">
              <w:marLeft w:val="0"/>
              <w:marRight w:val="0"/>
              <w:marTop w:val="0"/>
              <w:marBottom w:val="0"/>
              <w:divBdr>
                <w:top w:val="none" w:sz="0" w:space="0" w:color="auto"/>
                <w:left w:val="none" w:sz="0" w:space="0" w:color="auto"/>
                <w:bottom w:val="none" w:sz="0" w:space="0" w:color="auto"/>
                <w:right w:val="none" w:sz="0" w:space="0" w:color="auto"/>
              </w:divBdr>
            </w:div>
            <w:div w:id="360518607">
              <w:marLeft w:val="0"/>
              <w:marRight w:val="0"/>
              <w:marTop w:val="0"/>
              <w:marBottom w:val="0"/>
              <w:divBdr>
                <w:top w:val="none" w:sz="0" w:space="0" w:color="auto"/>
                <w:left w:val="none" w:sz="0" w:space="0" w:color="auto"/>
                <w:bottom w:val="none" w:sz="0" w:space="0" w:color="auto"/>
                <w:right w:val="none" w:sz="0" w:space="0" w:color="auto"/>
              </w:divBdr>
            </w:div>
            <w:div w:id="1323463788">
              <w:marLeft w:val="0"/>
              <w:marRight w:val="0"/>
              <w:marTop w:val="0"/>
              <w:marBottom w:val="0"/>
              <w:divBdr>
                <w:top w:val="none" w:sz="0" w:space="0" w:color="auto"/>
                <w:left w:val="none" w:sz="0" w:space="0" w:color="auto"/>
                <w:bottom w:val="none" w:sz="0" w:space="0" w:color="auto"/>
                <w:right w:val="none" w:sz="0" w:space="0" w:color="auto"/>
              </w:divBdr>
            </w:div>
            <w:div w:id="1978299289">
              <w:marLeft w:val="0"/>
              <w:marRight w:val="0"/>
              <w:marTop w:val="0"/>
              <w:marBottom w:val="0"/>
              <w:divBdr>
                <w:top w:val="none" w:sz="0" w:space="0" w:color="auto"/>
                <w:left w:val="none" w:sz="0" w:space="0" w:color="auto"/>
                <w:bottom w:val="none" w:sz="0" w:space="0" w:color="auto"/>
                <w:right w:val="none" w:sz="0" w:space="0" w:color="auto"/>
              </w:divBdr>
            </w:div>
            <w:div w:id="1352294993">
              <w:marLeft w:val="0"/>
              <w:marRight w:val="0"/>
              <w:marTop w:val="0"/>
              <w:marBottom w:val="0"/>
              <w:divBdr>
                <w:top w:val="none" w:sz="0" w:space="0" w:color="auto"/>
                <w:left w:val="none" w:sz="0" w:space="0" w:color="auto"/>
                <w:bottom w:val="none" w:sz="0" w:space="0" w:color="auto"/>
                <w:right w:val="none" w:sz="0" w:space="0" w:color="auto"/>
              </w:divBdr>
            </w:div>
            <w:div w:id="184681925">
              <w:marLeft w:val="0"/>
              <w:marRight w:val="0"/>
              <w:marTop w:val="0"/>
              <w:marBottom w:val="0"/>
              <w:divBdr>
                <w:top w:val="none" w:sz="0" w:space="0" w:color="auto"/>
                <w:left w:val="none" w:sz="0" w:space="0" w:color="auto"/>
                <w:bottom w:val="none" w:sz="0" w:space="0" w:color="auto"/>
                <w:right w:val="none" w:sz="0" w:space="0" w:color="auto"/>
              </w:divBdr>
            </w:div>
            <w:div w:id="805897451">
              <w:marLeft w:val="0"/>
              <w:marRight w:val="0"/>
              <w:marTop w:val="0"/>
              <w:marBottom w:val="0"/>
              <w:divBdr>
                <w:top w:val="none" w:sz="0" w:space="0" w:color="auto"/>
                <w:left w:val="none" w:sz="0" w:space="0" w:color="auto"/>
                <w:bottom w:val="none" w:sz="0" w:space="0" w:color="auto"/>
                <w:right w:val="none" w:sz="0" w:space="0" w:color="auto"/>
              </w:divBdr>
            </w:div>
          </w:divsChild>
        </w:div>
        <w:div w:id="1694920028">
          <w:marLeft w:val="0"/>
          <w:marRight w:val="0"/>
          <w:marTop w:val="0"/>
          <w:marBottom w:val="0"/>
          <w:divBdr>
            <w:top w:val="none" w:sz="0" w:space="0" w:color="auto"/>
            <w:left w:val="none" w:sz="0" w:space="0" w:color="auto"/>
            <w:bottom w:val="none" w:sz="0" w:space="0" w:color="auto"/>
            <w:right w:val="none" w:sz="0" w:space="0" w:color="auto"/>
          </w:divBdr>
          <w:divsChild>
            <w:div w:id="1554389338">
              <w:marLeft w:val="0"/>
              <w:marRight w:val="0"/>
              <w:marTop w:val="0"/>
              <w:marBottom w:val="0"/>
              <w:divBdr>
                <w:top w:val="none" w:sz="0" w:space="0" w:color="auto"/>
                <w:left w:val="none" w:sz="0" w:space="0" w:color="auto"/>
                <w:bottom w:val="none" w:sz="0" w:space="0" w:color="auto"/>
                <w:right w:val="none" w:sz="0" w:space="0" w:color="auto"/>
              </w:divBdr>
            </w:div>
            <w:div w:id="937983984">
              <w:marLeft w:val="0"/>
              <w:marRight w:val="0"/>
              <w:marTop w:val="0"/>
              <w:marBottom w:val="0"/>
              <w:divBdr>
                <w:top w:val="none" w:sz="0" w:space="0" w:color="auto"/>
                <w:left w:val="none" w:sz="0" w:space="0" w:color="auto"/>
                <w:bottom w:val="none" w:sz="0" w:space="0" w:color="auto"/>
                <w:right w:val="none" w:sz="0" w:space="0" w:color="auto"/>
              </w:divBdr>
            </w:div>
            <w:div w:id="1961452623">
              <w:marLeft w:val="0"/>
              <w:marRight w:val="0"/>
              <w:marTop w:val="0"/>
              <w:marBottom w:val="0"/>
              <w:divBdr>
                <w:top w:val="none" w:sz="0" w:space="0" w:color="auto"/>
                <w:left w:val="none" w:sz="0" w:space="0" w:color="auto"/>
                <w:bottom w:val="none" w:sz="0" w:space="0" w:color="auto"/>
                <w:right w:val="none" w:sz="0" w:space="0" w:color="auto"/>
              </w:divBdr>
            </w:div>
            <w:div w:id="1361979341">
              <w:marLeft w:val="0"/>
              <w:marRight w:val="0"/>
              <w:marTop w:val="0"/>
              <w:marBottom w:val="0"/>
              <w:divBdr>
                <w:top w:val="none" w:sz="0" w:space="0" w:color="auto"/>
                <w:left w:val="none" w:sz="0" w:space="0" w:color="auto"/>
                <w:bottom w:val="none" w:sz="0" w:space="0" w:color="auto"/>
                <w:right w:val="none" w:sz="0" w:space="0" w:color="auto"/>
              </w:divBdr>
            </w:div>
            <w:div w:id="846870799">
              <w:marLeft w:val="0"/>
              <w:marRight w:val="0"/>
              <w:marTop w:val="0"/>
              <w:marBottom w:val="0"/>
              <w:divBdr>
                <w:top w:val="none" w:sz="0" w:space="0" w:color="auto"/>
                <w:left w:val="none" w:sz="0" w:space="0" w:color="auto"/>
                <w:bottom w:val="none" w:sz="0" w:space="0" w:color="auto"/>
                <w:right w:val="none" w:sz="0" w:space="0" w:color="auto"/>
              </w:divBdr>
            </w:div>
            <w:div w:id="160658636">
              <w:marLeft w:val="0"/>
              <w:marRight w:val="0"/>
              <w:marTop w:val="0"/>
              <w:marBottom w:val="0"/>
              <w:divBdr>
                <w:top w:val="none" w:sz="0" w:space="0" w:color="auto"/>
                <w:left w:val="none" w:sz="0" w:space="0" w:color="auto"/>
                <w:bottom w:val="none" w:sz="0" w:space="0" w:color="auto"/>
                <w:right w:val="none" w:sz="0" w:space="0" w:color="auto"/>
              </w:divBdr>
            </w:div>
            <w:div w:id="1507403042">
              <w:marLeft w:val="0"/>
              <w:marRight w:val="0"/>
              <w:marTop w:val="0"/>
              <w:marBottom w:val="0"/>
              <w:divBdr>
                <w:top w:val="none" w:sz="0" w:space="0" w:color="auto"/>
                <w:left w:val="none" w:sz="0" w:space="0" w:color="auto"/>
                <w:bottom w:val="none" w:sz="0" w:space="0" w:color="auto"/>
                <w:right w:val="none" w:sz="0" w:space="0" w:color="auto"/>
              </w:divBdr>
            </w:div>
            <w:div w:id="4332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5654">
      <w:bodyDiv w:val="1"/>
      <w:marLeft w:val="0"/>
      <w:marRight w:val="0"/>
      <w:marTop w:val="0"/>
      <w:marBottom w:val="0"/>
      <w:divBdr>
        <w:top w:val="none" w:sz="0" w:space="0" w:color="auto"/>
        <w:left w:val="none" w:sz="0" w:space="0" w:color="auto"/>
        <w:bottom w:val="none" w:sz="0" w:space="0" w:color="auto"/>
        <w:right w:val="none" w:sz="0" w:space="0" w:color="auto"/>
      </w:divBdr>
      <w:divsChild>
        <w:div w:id="1622809895">
          <w:marLeft w:val="0"/>
          <w:marRight w:val="0"/>
          <w:marTop w:val="0"/>
          <w:marBottom w:val="0"/>
          <w:divBdr>
            <w:top w:val="none" w:sz="0" w:space="0" w:color="auto"/>
            <w:left w:val="none" w:sz="0" w:space="0" w:color="auto"/>
            <w:bottom w:val="none" w:sz="0" w:space="0" w:color="auto"/>
            <w:right w:val="none" w:sz="0" w:space="0" w:color="auto"/>
          </w:divBdr>
          <w:divsChild>
            <w:div w:id="1030255394">
              <w:marLeft w:val="0"/>
              <w:marRight w:val="0"/>
              <w:marTop w:val="0"/>
              <w:marBottom w:val="0"/>
              <w:divBdr>
                <w:top w:val="none" w:sz="0" w:space="0" w:color="auto"/>
                <w:left w:val="none" w:sz="0" w:space="0" w:color="auto"/>
                <w:bottom w:val="none" w:sz="0" w:space="0" w:color="auto"/>
                <w:right w:val="none" w:sz="0" w:space="0" w:color="auto"/>
              </w:divBdr>
            </w:div>
            <w:div w:id="1036154896">
              <w:marLeft w:val="0"/>
              <w:marRight w:val="0"/>
              <w:marTop w:val="0"/>
              <w:marBottom w:val="0"/>
              <w:divBdr>
                <w:top w:val="none" w:sz="0" w:space="0" w:color="auto"/>
                <w:left w:val="none" w:sz="0" w:space="0" w:color="auto"/>
                <w:bottom w:val="none" w:sz="0" w:space="0" w:color="auto"/>
                <w:right w:val="none" w:sz="0" w:space="0" w:color="auto"/>
              </w:divBdr>
            </w:div>
            <w:div w:id="1274705562">
              <w:marLeft w:val="0"/>
              <w:marRight w:val="0"/>
              <w:marTop w:val="0"/>
              <w:marBottom w:val="0"/>
              <w:divBdr>
                <w:top w:val="none" w:sz="0" w:space="0" w:color="auto"/>
                <w:left w:val="none" w:sz="0" w:space="0" w:color="auto"/>
                <w:bottom w:val="none" w:sz="0" w:space="0" w:color="auto"/>
                <w:right w:val="none" w:sz="0" w:space="0" w:color="auto"/>
              </w:divBdr>
            </w:div>
            <w:div w:id="658653049">
              <w:marLeft w:val="0"/>
              <w:marRight w:val="0"/>
              <w:marTop w:val="0"/>
              <w:marBottom w:val="0"/>
              <w:divBdr>
                <w:top w:val="none" w:sz="0" w:space="0" w:color="auto"/>
                <w:left w:val="none" w:sz="0" w:space="0" w:color="auto"/>
                <w:bottom w:val="none" w:sz="0" w:space="0" w:color="auto"/>
                <w:right w:val="none" w:sz="0" w:space="0" w:color="auto"/>
              </w:divBdr>
            </w:div>
            <w:div w:id="678001398">
              <w:marLeft w:val="0"/>
              <w:marRight w:val="0"/>
              <w:marTop w:val="0"/>
              <w:marBottom w:val="0"/>
              <w:divBdr>
                <w:top w:val="none" w:sz="0" w:space="0" w:color="auto"/>
                <w:left w:val="none" w:sz="0" w:space="0" w:color="auto"/>
                <w:bottom w:val="none" w:sz="0" w:space="0" w:color="auto"/>
                <w:right w:val="none" w:sz="0" w:space="0" w:color="auto"/>
              </w:divBdr>
            </w:div>
          </w:divsChild>
        </w:div>
        <w:div w:id="48968170">
          <w:marLeft w:val="0"/>
          <w:marRight w:val="0"/>
          <w:marTop w:val="0"/>
          <w:marBottom w:val="0"/>
          <w:divBdr>
            <w:top w:val="none" w:sz="0" w:space="0" w:color="auto"/>
            <w:left w:val="none" w:sz="0" w:space="0" w:color="auto"/>
            <w:bottom w:val="none" w:sz="0" w:space="0" w:color="auto"/>
            <w:right w:val="none" w:sz="0" w:space="0" w:color="auto"/>
          </w:divBdr>
          <w:divsChild>
            <w:div w:id="1580014670">
              <w:marLeft w:val="0"/>
              <w:marRight w:val="0"/>
              <w:marTop w:val="0"/>
              <w:marBottom w:val="0"/>
              <w:divBdr>
                <w:top w:val="none" w:sz="0" w:space="0" w:color="auto"/>
                <w:left w:val="none" w:sz="0" w:space="0" w:color="auto"/>
                <w:bottom w:val="none" w:sz="0" w:space="0" w:color="auto"/>
                <w:right w:val="none" w:sz="0" w:space="0" w:color="auto"/>
              </w:divBdr>
            </w:div>
            <w:div w:id="725884294">
              <w:marLeft w:val="0"/>
              <w:marRight w:val="0"/>
              <w:marTop w:val="0"/>
              <w:marBottom w:val="0"/>
              <w:divBdr>
                <w:top w:val="none" w:sz="0" w:space="0" w:color="auto"/>
                <w:left w:val="none" w:sz="0" w:space="0" w:color="auto"/>
                <w:bottom w:val="none" w:sz="0" w:space="0" w:color="auto"/>
                <w:right w:val="none" w:sz="0" w:space="0" w:color="auto"/>
              </w:divBdr>
            </w:div>
            <w:div w:id="909539314">
              <w:marLeft w:val="0"/>
              <w:marRight w:val="0"/>
              <w:marTop w:val="0"/>
              <w:marBottom w:val="0"/>
              <w:divBdr>
                <w:top w:val="none" w:sz="0" w:space="0" w:color="auto"/>
                <w:left w:val="none" w:sz="0" w:space="0" w:color="auto"/>
                <w:bottom w:val="none" w:sz="0" w:space="0" w:color="auto"/>
                <w:right w:val="none" w:sz="0" w:space="0" w:color="auto"/>
              </w:divBdr>
            </w:div>
            <w:div w:id="8930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tuberous-sclerosi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tuberous-sclerosi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uberous-sclerosis.org/wp-content/uploads/2025/10/TSA-Research-Strategy-2025-2028.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rningforinvolvement.org.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google.co.uk/url?sa=i&amp;rct=j&amp;q=&amp;esrc=s&amp;source=images&amp;cd=&amp;ved=2ahUKEwjLkp-c98XiAhU5DWMBHZTDBooQjRx6BAgBEAU&amp;url=https://www.researchmedia.com/amrc/making-a-difference-impact-report-2017/&amp;psig=AOvVaw24TzfusWZSBPlcTelcEFSh&amp;ust=155939768814995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SA branding guidelines">
      <a:dk1>
        <a:srgbClr val="FFFFFF"/>
      </a:dk1>
      <a:lt1>
        <a:srgbClr val="000000"/>
      </a:lt1>
      <a:dk2>
        <a:srgbClr val="6CC24A"/>
      </a:dk2>
      <a:lt2>
        <a:srgbClr val="575756"/>
      </a:lt2>
      <a:accent1>
        <a:srgbClr val="522C6D"/>
      </a:accent1>
      <a:accent2>
        <a:srgbClr val="A42136"/>
      </a:accent2>
      <a:accent3>
        <a:srgbClr val="008878"/>
      </a:accent3>
      <a:accent4>
        <a:srgbClr val="92C1E9"/>
      </a:accent4>
      <a:accent5>
        <a:srgbClr val="FFC72C"/>
      </a:accent5>
      <a:accent6>
        <a:srgbClr val="003DA5"/>
      </a:accent6>
      <a:hlink>
        <a:srgbClr val="575756"/>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DF91FA2E3AF4986B6DC02902BE097" ma:contentTypeVersion="15" ma:contentTypeDescription="Create a new document." ma:contentTypeScope="" ma:versionID="8f49566f44c0228e78f6da15917a8242">
  <xsd:schema xmlns:xsd="http://www.w3.org/2001/XMLSchema" xmlns:xs="http://www.w3.org/2001/XMLSchema" xmlns:p="http://schemas.microsoft.com/office/2006/metadata/properties" xmlns:ns2="0d006f4e-f419-40d0-9344-f63c10ee0b9b" xmlns:ns3="57dde53c-7e78-4c1e-8839-630c11d4922d" targetNamespace="http://schemas.microsoft.com/office/2006/metadata/properties" ma:root="true" ma:fieldsID="7c9d4801881d6863c6b6f7affa2228ec" ns2:_="" ns3:_="">
    <xsd:import namespace="0d006f4e-f419-40d0-9344-f63c10ee0b9b"/>
    <xsd:import namespace="57dde53c-7e78-4c1e-8839-630c11d492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06f4e-f419-40d0-9344-f63c10ee0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4cf8bc-c5bd-417b-9487-dc0bde74e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de53c-7e78-4c1e-8839-630c11d492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94a62f-4e1c-43f4-9ca3-89510bb77747}" ma:internalName="TaxCatchAll" ma:showField="CatchAllData" ma:web="57dde53c-7e78-4c1e-8839-630c11d492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7dde53c-7e78-4c1e-8839-630c11d4922d" xsi:nil="true"/>
    <lcf76f155ced4ddcb4097134ff3c332f xmlns="0d006f4e-f419-40d0-9344-f63c10ee0b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DC68E1-FDCA-4260-8DDE-831D0334EDF8}">
  <ds:schemaRefs>
    <ds:schemaRef ds:uri="http://schemas.microsoft.com/sharepoint/v3/contenttype/forms"/>
  </ds:schemaRefs>
</ds:datastoreItem>
</file>

<file path=customXml/itemProps2.xml><?xml version="1.0" encoding="utf-8"?>
<ds:datastoreItem xmlns:ds="http://schemas.openxmlformats.org/officeDocument/2006/customXml" ds:itemID="{366D35C3-6731-49BF-8788-A840E17A9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06f4e-f419-40d0-9344-f63c10ee0b9b"/>
    <ds:schemaRef ds:uri="57dde53c-7e78-4c1e-8839-630c11d49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B7FA5-3360-44A3-B08E-C3157DD8AD5A}">
  <ds:schemaRefs>
    <ds:schemaRef ds:uri="http://schemas.openxmlformats.org/officeDocument/2006/bibliography"/>
  </ds:schemaRefs>
</ds:datastoreItem>
</file>

<file path=customXml/itemProps4.xml><?xml version="1.0" encoding="utf-8"?>
<ds:datastoreItem xmlns:ds="http://schemas.openxmlformats.org/officeDocument/2006/customXml" ds:itemID="{8DFE1B5C-ECB8-4C06-A034-4664F495F3D2}">
  <ds:schemaRefs>
    <ds:schemaRef ds:uri="http://schemas.microsoft.com/office/2006/metadata/properties"/>
    <ds:schemaRef ds:uri="http://schemas.microsoft.com/office/infopath/2007/PartnerControls"/>
    <ds:schemaRef ds:uri="57dde53c-7e78-4c1e-8839-630c11d4922d"/>
    <ds:schemaRef ds:uri="0d006f4e-f419-40d0-9344-f63c10ee0b9b"/>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TSA standard template 2024</vt:lpstr>
    </vt:vector>
  </TitlesOfParts>
  <Company>jjj</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 standard template 2024</dc:title>
  <dc:subject/>
  <dc:creator>Luke Langlands</dc:creator>
  <cp:keywords/>
  <cp:lastModifiedBy>Ella Mercer</cp:lastModifiedBy>
  <cp:revision>7</cp:revision>
  <cp:lastPrinted>2019-05-23T06:51:00Z</cp:lastPrinted>
  <dcterms:created xsi:type="dcterms:W3CDTF">2025-09-30T13:41:00Z</dcterms:created>
  <dcterms:modified xsi:type="dcterms:W3CDTF">2025-10-01T12:55:00Z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0x010100FBCDF91FA2E3AF4986B6DC02902BE097</vt:lpwstr>
  </property>
  <property fmtid="{D5CDD505-2E9C-101B-9397-08002B2CF9AE}" pid="3" name="MediaServiceImageTags">
    <vt:lpwstr/>
  </property>
</Properties>
</file>